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班主任研修个人总结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研修个人总结5篇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w:t>
      </w:r>
    </w:p>
    <w:p>
      <w:pPr>
        <w:ind w:left="0" w:right="0" w:firstLine="560"/>
        <w:spacing w:before="450" w:after="450" w:line="312" w:lineRule="auto"/>
      </w:pPr>
      <w:r>
        <w:rPr>
          <w:rFonts w:ascii="宋体" w:hAnsi="宋体" w:eastAsia="宋体" w:cs="宋体"/>
          <w:color w:val="000"/>
          <w:sz w:val="28"/>
          <w:szCs w:val="28"/>
        </w:rPr>
        <w:t xml:space="preserve">班主任研修个人总结5篇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班主任研修个人总结篇1</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班主任研修个人总结篇2</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班主任研修个人总结篇3</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班主任研修个人总结篇5</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2025-07-13T02:28:13+08:00</dcterms:created>
  <dcterms:modified xsi:type="dcterms:W3CDTF">2025-07-13T02:28:13+08:00</dcterms:modified>
</cp:coreProperties>
</file>

<file path=docProps/custom.xml><?xml version="1.0" encoding="utf-8"?>
<Properties xmlns="http://schemas.openxmlformats.org/officeDocument/2006/custom-properties" xmlns:vt="http://schemas.openxmlformats.org/officeDocument/2006/docPropsVTypes"/>
</file>