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临床医生简短的个人年终工作总结3篇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临床指与患者直接接触和对患者的实际观察。例如，内科、外科、妇产科、儿科等学科属于临床医学。从内部分工来看，医院分为临床、医技、行政、工作和服务部门。 以下是为大家整理的关于临床医生简短的个人年终工作总结的文章3篇 ,欢迎品鉴！第一篇: 临床...</w:t>
      </w:r>
    </w:p>
    <w:p>
      <w:pPr>
        <w:ind w:left="0" w:right="0" w:firstLine="560"/>
        <w:spacing w:before="450" w:after="450" w:line="312" w:lineRule="auto"/>
      </w:pPr>
      <w:r>
        <w:rPr>
          <w:rFonts w:ascii="宋体" w:hAnsi="宋体" w:eastAsia="宋体" w:cs="宋体"/>
          <w:color w:val="000"/>
          <w:sz w:val="28"/>
          <w:szCs w:val="28"/>
        </w:rPr>
        <w:t xml:space="preserve">临床指与患者直接接触和对患者的实际观察。例如，内科、外科、妇产科、儿科等学科属于临床医学。从内部分工来看，医院分为临床、医技、行政、工作和服务部门。 以下是为大家整理的关于临床医生简短的个人年终工作总结的文章3篇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　　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　　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　　在院科两级领导的关心、关怀和照顾下，我今生有幸第一次上乌市参加“全疆危重新生儿诊疗新进展”*，可能是因我工作至今第一次外出参加学术会议的原因，或许是我院儿科硬件及软件建设远远滞后与其它地州级医院的实情对我的触动，参加完*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　　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　　xxx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　　年度感悟</w:t>
      </w:r>
    </w:p>
    <w:p>
      <w:pPr>
        <w:ind w:left="0" w:right="0" w:firstLine="560"/>
        <w:spacing w:before="450" w:after="450" w:line="312" w:lineRule="auto"/>
      </w:pPr>
      <w:r>
        <w:rPr>
          <w:rFonts w:ascii="宋体" w:hAnsi="宋体" w:eastAsia="宋体" w:cs="宋体"/>
          <w:color w:val="000"/>
          <w:sz w:val="28"/>
          <w:szCs w:val="28"/>
        </w:rPr>
        <w:t xml:space="preserve">　　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　　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　　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　　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　　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　　通过这一年的工作，我很幸运从xxx的王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　　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　　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　　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临床医生简短的个人年终工作总结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