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教学工作总结20_当前的教学环境，教师应提倡自主性学生是教学活动的主体，教师成为教学活动的组织者、指导者、与参与者。下面是小编为大家整理的数学教师学期教学工作总结，希望对您有所帮助!数学教师学期教学工作总结篇1“捧着一颗心来，不...</w:t>
      </w:r>
    </w:p>
    <w:p>
      <w:pPr>
        <w:ind w:left="0" w:right="0" w:firstLine="560"/>
        <w:spacing w:before="450" w:after="450" w:line="312" w:lineRule="auto"/>
      </w:pPr>
      <w:r>
        <w:rPr>
          <w:rFonts w:ascii="宋体" w:hAnsi="宋体" w:eastAsia="宋体" w:cs="宋体"/>
          <w:color w:val="000"/>
          <w:sz w:val="28"/>
          <w:szCs w:val="28"/>
        </w:rPr>
        <w:t xml:space="preserve">数学教师学期教学工作总结20_</w:t>
      </w:r>
    </w:p>
    <w:p>
      <w:pPr>
        <w:ind w:left="0" w:right="0" w:firstLine="560"/>
        <w:spacing w:before="450" w:after="450" w:line="312" w:lineRule="auto"/>
      </w:pPr>
      <w:r>
        <w:rPr>
          <w:rFonts w:ascii="宋体" w:hAnsi="宋体" w:eastAsia="宋体" w:cs="宋体"/>
          <w:color w:val="000"/>
          <w:sz w:val="28"/>
          <w:szCs w:val="28"/>
        </w:rPr>
        <w:t xml:space="preserve">当前的教学环境，教师应提倡自主性学生是教学活动的主体，教师成为教学活动的组织者、指导者、与参与者。下面是小编为大家整理的数学教师学期教学工作总结，希望对您有所帮助!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20__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数学教师学期教学工作总结篇4</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一、教研活动主题化</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二、互评活动多向化</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三、反思活动延续化</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数学教师学期教学工作总结篇5</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2025-05-02T19:15:40+08:00</dcterms:created>
  <dcterms:modified xsi:type="dcterms:W3CDTF">2025-05-02T19:15:40+08:00</dcterms:modified>
</cp:coreProperties>
</file>

<file path=docProps/custom.xml><?xml version="1.0" encoding="utf-8"?>
<Properties xmlns="http://schemas.openxmlformats.org/officeDocument/2006/custom-properties" xmlns:vt="http://schemas.openxmlformats.org/officeDocument/2006/docPropsVTypes"/>
</file>