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半年教育教学工作总结7篇幼儿园半年教育教学工作总结是什么样子的呢？每一天的时间都非常珍贵，这段时间里，我们有得也有失，有苦也有甜，以下是小编精心收集整理的幼儿园半年教育教学工作总结，下面小编就和大家分享，来欣赏一下吧。幼儿园半年教育教...</w:t>
      </w:r>
    </w:p>
    <w:p>
      <w:pPr>
        <w:ind w:left="0" w:right="0" w:firstLine="560"/>
        <w:spacing w:before="450" w:after="450" w:line="312" w:lineRule="auto"/>
      </w:pPr>
      <w:r>
        <w:rPr>
          <w:rFonts w:ascii="宋体" w:hAnsi="宋体" w:eastAsia="宋体" w:cs="宋体"/>
          <w:color w:val="000"/>
          <w:sz w:val="28"/>
          <w:szCs w:val="28"/>
        </w:rPr>
        <w:t xml:space="preserve">幼儿园半年教育教学工作总结7篇</w:t>
      </w:r>
    </w:p>
    <w:p>
      <w:pPr>
        <w:ind w:left="0" w:right="0" w:firstLine="560"/>
        <w:spacing w:before="450" w:after="450" w:line="312" w:lineRule="auto"/>
      </w:pPr>
      <w:r>
        <w:rPr>
          <w:rFonts w:ascii="宋体" w:hAnsi="宋体" w:eastAsia="宋体" w:cs="宋体"/>
          <w:color w:val="000"/>
          <w:sz w:val="28"/>
          <w:szCs w:val="28"/>
        </w:rPr>
        <w:t xml:space="preserve">幼儿园半年教育教学工作总结是什么样子的呢？每一天的时间都非常珍贵，这段时间里，我们有得也有失，有苦也有甜，以下是小编精心收集整理的幼儿园半年教育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幼儿园半年教育教学工作总结精选篇1</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一）加强班级管理工作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 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幼儿园半年教育教学工作总结精选篇3</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幼儿园半年教育教学工作总结精选篇4</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幼儿园半年教育教学工作总结精选篇5</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幼儿园半年教育教学工作总结精选篇6</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幼儿园半年教育教学工作总结精选篇7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2025-06-19T05:43:04+08:00</dcterms:created>
  <dcterms:modified xsi:type="dcterms:W3CDTF">2025-06-19T05:43:04+08:00</dcterms:modified>
</cp:coreProperties>
</file>

<file path=docProps/custom.xml><?xml version="1.0" encoding="utf-8"?>
<Properties xmlns="http://schemas.openxmlformats.org/officeDocument/2006/custom-properties" xmlns:vt="http://schemas.openxmlformats.org/officeDocument/2006/docPropsVTypes"/>
</file>