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统计员202_终工作总结精选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　　统计员202_终工作总结精选　　时光荏苒，很...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_TAG_h2]　　统计员202_终工作总结精选</w:t>
      </w:r>
    </w:p>
    <w:p>
      <w:pPr>
        <w:ind w:left="0" w:right="0" w:firstLine="560"/>
        <w:spacing w:before="450" w:after="450" w:line="312" w:lineRule="auto"/>
      </w:pPr>
      <w:r>
        <w:rPr>
          <w:rFonts w:ascii="宋体" w:hAnsi="宋体" w:eastAsia="宋体" w:cs="宋体"/>
          <w:color w:val="000"/>
          <w:sz w:val="28"/>
          <w:szCs w:val="28"/>
        </w:rPr>
        <w:t xml:space="preserve">　　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202_年，在区委、区政府的正确领导下，作为单位负责人，紧紧围绕政府中心工作，在思想上、业务工作水平上都有了很大的提高，团结带领全局同志扎实工作，努力创新，锐意进取，力争开创统计工作新局面。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　　&gt;一、重视学习，努力提高思想认识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　　&gt;二、团结一致，全面加强班子建设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　&gt;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w:t>
      </w:r>
    </w:p>
    <w:p>
      <w:pPr>
        <w:ind w:left="0" w:right="0" w:firstLine="560"/>
        <w:spacing w:before="450" w:after="450" w:line="312" w:lineRule="auto"/>
      </w:pPr>
      <w:r>
        <w:rPr>
          <w:rFonts w:ascii="宋体" w:hAnsi="宋体" w:eastAsia="宋体" w:cs="宋体"/>
          <w:color w:val="000"/>
          <w:sz w:val="28"/>
          <w:szCs w:val="28"/>
        </w:rPr>
        <w:t xml:space="preserve">　　一是抓好统计分析，做到量上有突破、质上有创新。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　　二是改进统计信息内部网，使统计信息网涵盖内容更丰富、涉及范围更广泛。</w:t>
      </w:r>
    </w:p>
    <w:p>
      <w:pPr>
        <w:ind w:left="0" w:right="0" w:firstLine="560"/>
        <w:spacing w:before="450" w:after="450" w:line="312" w:lineRule="auto"/>
      </w:pPr>
      <w:r>
        <w:rPr>
          <w:rFonts w:ascii="宋体" w:hAnsi="宋体" w:eastAsia="宋体" w:cs="宋体"/>
          <w:color w:val="000"/>
          <w:sz w:val="28"/>
          <w:szCs w:val="28"/>
        </w:rPr>
        <w:t xml:space="preserve">　　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　　&gt;四、注重修养，恪守廉洁勤政职责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202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&gt;三、202_年统计工作打算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