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运营管理员年终总结</w:t>
      </w:r>
      <w:bookmarkEnd w:id="1"/>
    </w:p>
    <w:p>
      <w:pPr>
        <w:jc w:val="center"/>
        <w:spacing w:before="0" w:after="450"/>
      </w:pPr>
      <w:r>
        <w:rPr>
          <w:rFonts w:ascii="Arial" w:hAnsi="Arial" w:eastAsia="Arial" w:cs="Arial"/>
          <w:color w:val="999999"/>
          <w:sz w:val="20"/>
          <w:szCs w:val="20"/>
        </w:rPr>
        <w:t xml:space="preserve">来源：网络  作者：紫云轻舞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运营管理员年终总结5篇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w:t>
      </w:r>
    </w:p>
    <w:p>
      <w:pPr>
        <w:ind w:left="0" w:right="0" w:firstLine="560"/>
        <w:spacing w:before="450" w:after="450" w:line="312" w:lineRule="auto"/>
      </w:pPr>
      <w:r>
        <w:rPr>
          <w:rFonts w:ascii="宋体" w:hAnsi="宋体" w:eastAsia="宋体" w:cs="宋体"/>
          <w:color w:val="000"/>
          <w:sz w:val="28"/>
          <w:szCs w:val="28"/>
        </w:rPr>
        <w:t xml:space="preserve">运营管理员年终总结5篇</w:t>
      </w:r>
    </w:p>
    <w:p>
      <w:pPr>
        <w:ind w:left="0" w:right="0" w:firstLine="560"/>
        <w:spacing w:before="450" w:after="450" w:line="312" w:lineRule="auto"/>
      </w:pPr>
      <w:r>
        <w:rPr>
          <w:rFonts w:ascii="宋体" w:hAnsi="宋体" w:eastAsia="宋体" w:cs="宋体"/>
          <w:color w:val="000"/>
          <w:sz w:val="28"/>
          <w:szCs w:val="28"/>
        </w:rPr>
        <w:t xml:space="preserve">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运营管理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&gt;运营管理员年终总结篇1</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&gt;运营管理员年终总结篇2</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&gt;运营管理员年终总结篇3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&gt;运营管理员年终总结篇4</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&gt;运营管理员年终总结篇5</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