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财务个人试用期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财务个人试用期工作总结1</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情况做自我评价如下：</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首先，感谢您给我机会到x公司从事财务工作。</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财务个人试用期工作总结3</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二、认真执行《会计法》</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