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生产车间管理看板_车间管理上半年工作总结</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工作总结是做好各项工作的重要环节。通过它，可以全面地，系统地了解以往的工作情况，可以正确认识以往工作中的优缺点。下面是由本站小编带来的“车间管理上半年工作总结”，欢迎阅读。　　&gt;车间管理上半年工作总结　　上半年，在公司及车间领导的关心帮...</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工作总结是做好各项工作的重要环节。通过它，可以全面地，系统地了解以往的工作情况，可以正确认识以往工作中的优缺点。下面是由本站小编带来的“车间管理上半年工作总结”，欢迎阅读。</w:t>
      </w:r>
    </w:p>
    <w:p>
      <w:pPr>
        <w:ind w:left="0" w:right="0" w:firstLine="560"/>
        <w:spacing w:before="450" w:after="450" w:line="312" w:lineRule="auto"/>
      </w:pPr>
      <w:r>
        <w:rPr>
          <w:rFonts w:ascii="宋体" w:hAnsi="宋体" w:eastAsia="宋体" w:cs="宋体"/>
          <w:color w:val="000"/>
          <w:sz w:val="28"/>
          <w:szCs w:val="28"/>
        </w:rPr>
        <w:t xml:space="preserve">　　&gt;车间管理上半年工作总结</w:t>
      </w:r>
    </w:p>
    <w:p>
      <w:pPr>
        <w:ind w:left="0" w:right="0" w:firstLine="560"/>
        <w:spacing w:before="450" w:after="450" w:line="312" w:lineRule="auto"/>
      </w:pPr>
      <w:r>
        <w:rPr>
          <w:rFonts w:ascii="宋体" w:hAnsi="宋体" w:eastAsia="宋体" w:cs="宋体"/>
          <w:color w:val="000"/>
          <w:sz w:val="28"/>
          <w:szCs w:val="28"/>
        </w:rPr>
        <w:t xml:space="preserve">　　上半年，在公司及车间领导的关心帮助下，经过不断的实践，在经验积累、管理水平和自身素质方面有了一定的提高。现总结如下：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　　四、向管理要效益，努力做到同样的质量成本最低，即物耗最低。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2025-08-10T19:14:58+08:00</dcterms:created>
  <dcterms:modified xsi:type="dcterms:W3CDTF">2025-08-10T19:14:58+08:00</dcterms:modified>
</cp:coreProperties>
</file>

<file path=docProps/custom.xml><?xml version="1.0" encoding="utf-8"?>
<Properties xmlns="http://schemas.openxmlformats.org/officeDocument/2006/custom-properties" xmlns:vt="http://schemas.openxmlformats.org/officeDocument/2006/docPropsVTypes"/>
</file>