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最新初一数学教师总结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初一数学教师总结5篇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最新初一数学...</w:t>
      </w:r>
    </w:p>
    <w:p>
      <w:pPr>
        <w:ind w:left="0" w:right="0" w:firstLine="560"/>
        <w:spacing w:before="450" w:after="450" w:line="312" w:lineRule="auto"/>
      </w:pPr>
      <w:r>
        <w:rPr>
          <w:rFonts w:ascii="宋体" w:hAnsi="宋体" w:eastAsia="宋体" w:cs="宋体"/>
          <w:color w:val="000"/>
          <w:sz w:val="28"/>
          <w:szCs w:val="28"/>
        </w:rPr>
        <w:t xml:space="preserve">最新初一数学教师总结5篇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最新初一数学教师总结篇1</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最新初一数学教师总结篇2</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最新初一数学教师总结篇3</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3、积极抓好后进生。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x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x学生提出问题的能力的培养，应该更加x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x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x工作，查漏补缺。堂堂清、日日清和周周清是我们的“x”工作，在还没能熟练运用新的教学模式之前，x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x工作做基础，学生在课堂上学得更加紧张，教师在课堂教学中也会想方设法发现更多学生学习上的漏洞，在后来的探究和总结阶段尽量多的解决学生知识上存在的问题，从而促进x工作的工作量少一些。所以，高效课堂的实现必须有学生良好的学习习惯;有老师对学生学习情况充分的了解;有教师课堂探究的有效作用;有教师总结提升的方法和思想的提炼等等，总之，高效课堂是学生和教师的x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x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2025-08-06T09:23:47+08:00</dcterms:created>
  <dcterms:modified xsi:type="dcterms:W3CDTF">2025-08-06T09:23:47+08:00</dcterms:modified>
</cp:coreProperties>
</file>

<file path=docProps/custom.xml><?xml version="1.0" encoding="utf-8"?>
<Properties xmlns="http://schemas.openxmlformats.org/officeDocument/2006/custom-properties" xmlns:vt="http://schemas.openxmlformats.org/officeDocument/2006/docPropsVTypes"/>
</file>