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九年级班主任工作经验总结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经验总结20_班主任必须想办法丰富学生的业余生活，以此来引导学生将情绪正常的宣泄，尽可能的调整他们的心态，积极的投身于班级的各种活动中。下面是小编为大家整理的九年级班主任工作经验总结，希望对您有所帮助!九年级班主任工作经验总...</w:t>
      </w:r>
    </w:p>
    <w:p>
      <w:pPr>
        <w:ind w:left="0" w:right="0" w:firstLine="560"/>
        <w:spacing w:before="450" w:after="450" w:line="312" w:lineRule="auto"/>
      </w:pPr>
      <w:r>
        <w:rPr>
          <w:rFonts w:ascii="宋体" w:hAnsi="宋体" w:eastAsia="宋体" w:cs="宋体"/>
          <w:color w:val="000"/>
          <w:sz w:val="28"/>
          <w:szCs w:val="28"/>
        </w:rPr>
        <w:t xml:space="preserve">九年级班主任工作经验总结20_</w:t>
      </w:r>
    </w:p>
    <w:p>
      <w:pPr>
        <w:ind w:left="0" w:right="0" w:firstLine="560"/>
        <w:spacing w:before="450" w:after="450" w:line="312" w:lineRule="auto"/>
      </w:pPr>
      <w:r>
        <w:rPr>
          <w:rFonts w:ascii="宋体" w:hAnsi="宋体" w:eastAsia="宋体" w:cs="宋体"/>
          <w:color w:val="000"/>
          <w:sz w:val="28"/>
          <w:szCs w:val="28"/>
        </w:rPr>
        <w:t xml:space="preserve">班主任必须想办法丰富学生的业余生活，以此来引导学生将情绪正常的宣泄，尽可能的调整他们的心态，积极的投身于班级的各种活动中。下面是小编为大家整理的九年级班主任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九年级班主任工作经验总结篇1</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九年级班主任工作经验总结篇3</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九年级班主任工作经验总结篇4</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九年级班主任工作经验总结篇5</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2025-05-11T10:45:19+08:00</dcterms:created>
  <dcterms:modified xsi:type="dcterms:W3CDTF">2025-05-11T10:45:19+08:00</dcterms:modified>
</cp:coreProperties>
</file>

<file path=docProps/custom.xml><?xml version="1.0" encoding="utf-8"?>
<Properties xmlns="http://schemas.openxmlformats.org/officeDocument/2006/custom-properties" xmlns:vt="http://schemas.openxmlformats.org/officeDocument/2006/docPropsVTypes"/>
</file>