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线上培训心得体会202_最新</w:t>
      </w:r>
      <w:bookmarkEnd w:id="1"/>
    </w:p>
    <w:p>
      <w:pPr>
        <w:jc w:val="center"/>
        <w:spacing w:before="0" w:after="450"/>
      </w:pPr>
      <w:r>
        <w:rPr>
          <w:rFonts w:ascii="Arial" w:hAnsi="Arial" w:eastAsia="Arial" w:cs="Arial"/>
          <w:color w:val="999999"/>
          <w:sz w:val="20"/>
          <w:szCs w:val="20"/>
        </w:rPr>
        <w:t xml:space="preserve">来源：网络  作者：梦回唐朝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下面是本站为大家带来线上培训心得体会，希望能帮助到大家!　　线上培训心得体会　　来源： 党校行院培训处 时间：202_-05-22 字体：【大中小】 视力保护色：　　非常高兴有这样的培训机会，能让我全方位多维度地学习各方面的知识，进一步...</w:t>
      </w:r>
    </w:p>
    <w:p>
      <w:pPr>
        <w:ind w:left="0" w:right="0" w:firstLine="560"/>
        <w:spacing w:before="450" w:after="450" w:line="312" w:lineRule="auto"/>
      </w:pPr>
      <w:r>
        <w:rPr>
          <w:rFonts w:ascii="宋体" w:hAnsi="宋体" w:eastAsia="宋体" w:cs="宋体"/>
          <w:color w:val="000"/>
          <w:sz w:val="28"/>
          <w:szCs w:val="28"/>
        </w:rPr>
        <w:t xml:space="preserve">　　下面是本站为大家带来线上培训心得体会，希望能帮助到大家!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线上培训心得体会</w:t>
      </w:r>
    </w:p>
    <w:p>
      <w:pPr>
        <w:ind w:left="0" w:right="0" w:firstLine="560"/>
        <w:spacing w:before="450" w:after="450" w:line="312" w:lineRule="auto"/>
      </w:pPr>
      <w:r>
        <w:rPr>
          <w:rFonts w:ascii="宋体" w:hAnsi="宋体" w:eastAsia="宋体" w:cs="宋体"/>
          <w:color w:val="000"/>
          <w:sz w:val="28"/>
          <w:szCs w:val="28"/>
        </w:rPr>
        <w:t xml:space="preserve">　　来源： 党校行院培训处 时间：202_-05-22 字体：【大中小】 视力保护色：</w:t>
      </w:r>
    </w:p>
    <w:p>
      <w:pPr>
        <w:ind w:left="0" w:right="0" w:firstLine="560"/>
        <w:spacing w:before="450" w:after="450" w:line="312" w:lineRule="auto"/>
      </w:pPr>
      <w:r>
        <w:rPr>
          <w:rFonts w:ascii="宋体" w:hAnsi="宋体" w:eastAsia="宋体" w:cs="宋体"/>
          <w:color w:val="000"/>
          <w:sz w:val="28"/>
          <w:szCs w:val="28"/>
        </w:rPr>
        <w:t xml:space="preserve">　　非常高兴有这样的培训机会，能让我全方位多维度地学习各方面的知识，进一步提高了政治素养与思想意识，提升了依法行政与管理能力，感觉收获颇丰，心得满满。</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理论素养。党的十九届四中全会的召开，是一次具有开创性、里程碑意义的重要会议，对于战胜各种风险和挑战，确保党和国家事业兴旺发达、长治久安，具有十分重要的现实意义和深远的历史意义。通过对党的十九届四中全会精神的系统学习，进一步领会了习近平新时代中国特色社会主义的政治、经济、法治与生态文明等思想精髓、核心要义和丰富内涵，使我深刻体会到中国社会主义十三方面制度的优越性。这些制度是党和人民在长期实践探索中形成的科学制度体系，我们必须毫不动摇把这些制度优势坚持好，发展好，完善好。面对国际形势的复杂性，国内社会发展与经济发展的各种挑战，作为一名中共党员和处级干部，在今后的工作，更要进一步强化“四个意识”，坚定“四个自信”，做到“两个维护”，增强政治认同、思想认同、理论认同、情感认同，做到内化于心、外化于行。</w:t>
      </w:r>
    </w:p>
    <w:p>
      <w:pPr>
        <w:ind w:left="0" w:right="0" w:firstLine="560"/>
        <w:spacing w:before="450" w:after="450" w:line="312" w:lineRule="auto"/>
      </w:pPr>
      <w:r>
        <w:rPr>
          <w:rFonts w:ascii="宋体" w:hAnsi="宋体" w:eastAsia="宋体" w:cs="宋体"/>
          <w:color w:val="000"/>
          <w:sz w:val="28"/>
          <w:szCs w:val="28"/>
        </w:rPr>
        <w:t xml:space="preserve">　　二、加强行政能力学习，提升自身履职能力。随着经济的快速发展，城市化进程的逐步推进，对中层干部提出更高的要求。既要政治素质高，又要行政能力强。这次培训的机会正是适应我的实际需求。通过对《领导力与领导艺术》《如何当好副处长》《如何提升依法治理能力》等课程的学习，以学促思，以思促干，寻找并发现自己的短板，将教学的知识与工作实际结合起来，进一步提升了行政能力，锤炼了为民服务的公仆意识。尤其是如何准确定位中层干部的三个角色方面体会更深，作为一名处长干部，一要善于出思路谋对策，做好领导的参谋者;二善于派任务搞好督促，做好下属的领导者;三要善于配资源做协调，做好工作协作的摆渡人。</w:t>
      </w:r>
    </w:p>
    <w:p>
      <w:pPr>
        <w:ind w:left="0" w:right="0" w:firstLine="560"/>
        <w:spacing w:before="450" w:after="450" w:line="312" w:lineRule="auto"/>
      </w:pPr>
      <w:r>
        <w:rPr>
          <w:rFonts w:ascii="宋体" w:hAnsi="宋体" w:eastAsia="宋体" w:cs="宋体"/>
          <w:color w:val="000"/>
          <w:sz w:val="28"/>
          <w:szCs w:val="28"/>
        </w:rPr>
        <w:t xml:space="preserve">　　三、加强专业知识学习，增强自身业务能力。培训班围绕新冠疫情的防控、国家治理能力现代化和学习领会习总书记在浙江、宁波考察时的讲话精神等主题，安排了《疫情冲击与金融动荡环境下的中国宏观经济解读》《抗疫背景下经济重建的浙江方式》《疫情防控对领导干部素质与能力的考验》等专题辅导课程，既有当前重点与中心工作，又有前沿的政府治理、社会治理等公共管理内容，重点突出、内容丰富，进一步拓宽我的知识，增强了业务能力，同时更激发了我的创新意识，强化了我的担当意识，更加积极地把自己塑造成符合时代需求的综合性人才。尤其是宁波在打好疫情防控战的成功经验，让我从实际层面深刻体会到推进国家治理体系和治理能力现代化的重要性。比如从新冠疫情中乡镇街道尤其是社区承担了疫情防控的主角，更觉得完善社会治理网格化管理的重要性，它将为发展宁波打下扎实的制度基础。又比如新冠疫情中出现的五色图、健康码等科持手段，是大数据时代科技助力社会治理的最好典范。在生态环境防治中，建议我市也依托互联网、云计算、大数据等技术，加大财政资金投入，提高数据共享、分析研判等作用，加强智能化手段在生态环境保护中的应用，进一步提升生态环境治理的智能化、科技化水平。</w:t>
      </w:r>
    </w:p>
    <w:p>
      <w:pPr>
        <w:ind w:left="0" w:right="0" w:firstLine="560"/>
        <w:spacing w:before="450" w:after="450" w:line="312" w:lineRule="auto"/>
      </w:pPr>
      <w:r>
        <w:rPr>
          <w:rFonts w:ascii="宋体" w:hAnsi="宋体" w:eastAsia="宋体" w:cs="宋体"/>
          <w:color w:val="000"/>
          <w:sz w:val="28"/>
          <w:szCs w:val="28"/>
        </w:rPr>
        <w:t xml:space="preserve">　　接下去还有二周的培训机会，我愿以谦虚、认真的学习态度在学习中增长知识增长才干，学以致用，为民谋利，在以后的工作中作出更多的努力。</w:t>
      </w:r>
    </w:p>
    <w:p>
      <w:pPr>
        <w:ind w:left="0" w:right="0" w:firstLine="560"/>
        <w:spacing w:before="450" w:after="450" w:line="312" w:lineRule="auto"/>
      </w:pPr>
      <w:r>
        <w:rPr>
          <w:rFonts w:ascii="宋体" w:hAnsi="宋体" w:eastAsia="宋体" w:cs="宋体"/>
          <w:color w:val="000"/>
          <w:sz w:val="28"/>
          <w:szCs w:val="28"/>
        </w:rPr>
        <w:t xml:space="preserve">　　(作者：202_年市直机关新任副处长任职培训班学员 周英君)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2025-05-02T10:38:24+08:00</dcterms:created>
  <dcterms:modified xsi:type="dcterms:W3CDTF">2025-05-02T10:38:24+08:00</dcterms:modified>
</cp:coreProperties>
</file>

<file path=docProps/custom.xml><?xml version="1.0" encoding="utf-8"?>
<Properties xmlns="http://schemas.openxmlformats.org/officeDocument/2006/custom-properties" xmlns:vt="http://schemas.openxmlformats.org/officeDocument/2006/docPropsVTypes"/>
</file>