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预算绩效管理工作总结</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工作总结可以写工作取得了哪些主要成绩，采取了哪些方法、措施，收到了什么效果等，这些都是工作的主要内容，需要较多事实和数据。为大家整理的相关的预算绩效管理工作总结，供大家参考选择。　　预算绩效管理工作总结　　202_年以来，保险粉车间以202...</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工作总结可以写工作取得了哪些主要成绩，采取了哪些方法、措施，收到了什么效果等，这些都是工作的主要内容，需要较多事实和数据。为大家整理的相关的预算绩效管理工作总结，供大家参考选择。[_TAG_h2]　　预算绩效管理工作总结</w:t>
      </w:r>
    </w:p>
    <w:p>
      <w:pPr>
        <w:ind w:left="0" w:right="0" w:firstLine="560"/>
        <w:spacing w:before="450" w:after="450" w:line="312" w:lineRule="auto"/>
      </w:pPr>
      <w:r>
        <w:rPr>
          <w:rFonts w:ascii="宋体" w:hAnsi="宋体" w:eastAsia="宋体" w:cs="宋体"/>
          <w:color w:val="000"/>
          <w:sz w:val="28"/>
          <w:szCs w:val="28"/>
        </w:rPr>
        <w:t xml:space="preserve">　　202_年以来，保险粉车间以202_年年度关键绩效为导向，始终坚持“聚焦主业、优化结构、改革创新、做优做强”的战略方针，结合车间安全生产开展了分级分权关键绩效管理各项工作，现将这一年来工作的开展情况总结如下：</w:t>
      </w:r>
    </w:p>
    <w:p>
      <w:pPr>
        <w:ind w:left="0" w:right="0" w:firstLine="560"/>
        <w:spacing w:before="450" w:after="450" w:line="312" w:lineRule="auto"/>
      </w:pPr>
      <w:r>
        <w:rPr>
          <w:rFonts w:ascii="宋体" w:hAnsi="宋体" w:eastAsia="宋体" w:cs="宋体"/>
          <w:color w:val="000"/>
          <w:sz w:val="28"/>
          <w:szCs w:val="28"/>
        </w:rPr>
        <w:t xml:space="preserve">　　202_年度关键绩效管理开展情况</w:t>
      </w:r>
    </w:p>
    <w:p>
      <w:pPr>
        <w:ind w:left="0" w:right="0" w:firstLine="560"/>
        <w:spacing w:before="450" w:after="450" w:line="312" w:lineRule="auto"/>
      </w:pPr>
      <w:r>
        <w:rPr>
          <w:rFonts w:ascii="宋体" w:hAnsi="宋体" w:eastAsia="宋体" w:cs="宋体"/>
          <w:color w:val="000"/>
          <w:sz w:val="28"/>
          <w:szCs w:val="28"/>
        </w:rPr>
        <w:t xml:space="preserve">　　为确保保险粉车间分级分权关键绩效管理工作顺利开展、推进，车间成立保险粉车间分级分权关键绩效管理专项小组，不断完成关键绩效考核制度。专项小组根据公司制定的目标、生产中心下达的生产任务结合车间自身生产情况，制定了车间各级管理人员及岗位人员202_年度关键绩效卡，根据年度关键绩效卡对任务进行分解、整合，制定个人月度关键绩效卡。为加强关键绩效管理工作，专项小组配合车间主任制定了关键绩效考核实施办法，并完善了各项管理措施，加强各级管理人员的协调配合，明确责任，细化工作任务，积极化解工作中存在的问题。</w:t>
      </w:r>
    </w:p>
    <w:p>
      <w:pPr>
        <w:ind w:left="0" w:right="0" w:firstLine="560"/>
        <w:spacing w:before="450" w:after="450" w:line="312" w:lineRule="auto"/>
      </w:pPr>
      <w:r>
        <w:rPr>
          <w:rFonts w:ascii="宋体" w:hAnsi="宋体" w:eastAsia="宋体" w:cs="宋体"/>
          <w:color w:val="000"/>
          <w:sz w:val="28"/>
          <w:szCs w:val="28"/>
        </w:rPr>
        <w:t xml:space="preserve">　　同时，专项小组收集、整理关键绩效管理工作中出现的各种问题，针对这些问题，专项小组召集各岗位工段长进行协商，提出解决方案，对关键绩效卡进行重新梳理并改进，使关键绩效卡与员工日常工作内容更契合。202_年7月，车间根据企管部要求，完成车间工段长以上管理人员通过OA办公网实现关键绩效卡签卡、核卡等工作。</w:t>
      </w:r>
    </w:p>
    <w:p>
      <w:pPr>
        <w:ind w:left="0" w:right="0" w:firstLine="560"/>
        <w:spacing w:before="450" w:after="450" w:line="312" w:lineRule="auto"/>
      </w:pPr>
      <w:r>
        <w:rPr>
          <w:rFonts w:ascii="宋体" w:hAnsi="宋体" w:eastAsia="宋体" w:cs="宋体"/>
          <w:color w:val="000"/>
          <w:sz w:val="28"/>
          <w:szCs w:val="28"/>
        </w:rPr>
        <w:t xml:space="preserve">　　3.重点分析关键绩效开展过程中存在的问题或难点，提出改进措施或建议</w:t>
      </w:r>
    </w:p>
    <w:p>
      <w:pPr>
        <w:ind w:left="0" w:right="0" w:firstLine="560"/>
        <w:spacing w:before="450" w:after="450" w:line="312" w:lineRule="auto"/>
      </w:pPr>
      <w:r>
        <w:rPr>
          <w:rFonts w:ascii="宋体" w:hAnsi="宋体" w:eastAsia="宋体" w:cs="宋体"/>
          <w:color w:val="000"/>
          <w:sz w:val="28"/>
          <w:szCs w:val="28"/>
        </w:rPr>
        <w:t xml:space="preserve">　　3.1保险粉车间部分工段有其独有的小指标考核，其考核方案也是区分员工工作好坏的关键指标。车间在建立绩效卡时考虑到将小指标考核纳入绩效考核当中，但是在实际推进过程中仍然有一部分指标无法在关键绩效卡中体现，造成月底绩效考核时工作量仍然较大。</w:t>
      </w:r>
    </w:p>
    <w:p>
      <w:pPr>
        <w:ind w:left="0" w:right="0" w:firstLine="560"/>
        <w:spacing w:before="450" w:after="450" w:line="312" w:lineRule="auto"/>
      </w:pPr>
      <w:r>
        <w:rPr>
          <w:rFonts w:ascii="宋体" w:hAnsi="宋体" w:eastAsia="宋体" w:cs="宋体"/>
          <w:color w:val="000"/>
          <w:sz w:val="28"/>
          <w:szCs w:val="28"/>
        </w:rPr>
        <w:t xml:space="preserve">　　3.2部分指标不切合工作实际。部分岗位制定的考核指标过分注重易于实现的指标，没有考虑到实际生产的需要，与实际工作落实与考核的结合力度不强，指标考核设定过于简单或片面。</w:t>
      </w:r>
    </w:p>
    <w:p>
      <w:pPr>
        <w:ind w:left="0" w:right="0" w:firstLine="560"/>
        <w:spacing w:before="450" w:after="450" w:line="312" w:lineRule="auto"/>
      </w:pPr>
      <w:r>
        <w:rPr>
          <w:rFonts w:ascii="宋体" w:hAnsi="宋体" w:eastAsia="宋体" w:cs="宋体"/>
          <w:color w:val="000"/>
          <w:sz w:val="28"/>
          <w:szCs w:val="28"/>
        </w:rPr>
        <w:t xml:space="preserve">　　3.3车间相同岗位员工绩效卡分数没有区分度。由于直接上级平时不注重对现场、记录的检查，导致考核评分时缺乏考核依据而采用平均主义或个人印象打高分。</w:t>
      </w:r>
    </w:p>
    <w:p>
      <w:pPr>
        <w:ind w:left="0" w:right="0" w:firstLine="560"/>
        <w:spacing w:before="450" w:after="450" w:line="312" w:lineRule="auto"/>
      </w:pPr>
      <w:r>
        <w:rPr>
          <w:rFonts w:ascii="宋体" w:hAnsi="宋体" w:eastAsia="宋体" w:cs="宋体"/>
          <w:color w:val="000"/>
          <w:sz w:val="28"/>
          <w:szCs w:val="28"/>
        </w:rPr>
        <w:t xml:space="preserve">　　3.4绩效考核缺乏总结。月度关键绩效评分、审核、归档以后，仅作为奖金发放标准，缺乏对关键绩效卡失分原因的深层思考，进而导致评分越来越低的恶性循环。</w:t>
      </w:r>
    </w:p>
    <w:p>
      <w:pPr>
        <w:ind w:left="0" w:right="0" w:firstLine="560"/>
        <w:spacing w:before="450" w:after="450" w:line="312" w:lineRule="auto"/>
      </w:pPr>
      <w:r>
        <w:rPr>
          <w:rFonts w:ascii="宋体" w:hAnsi="宋体" w:eastAsia="宋体" w:cs="宋体"/>
          <w:color w:val="000"/>
          <w:sz w:val="28"/>
          <w:szCs w:val="28"/>
        </w:rPr>
        <w:t xml:space="preserve">　　3.5关键绩效考核中部分考核指标不够细化。特别是现场精益安全管理这一方面，没有充分结合生产经营目标任务，造成该项考核成为送分项。</w:t>
      </w:r>
    </w:p>
    <w:p>
      <w:pPr>
        <w:ind w:left="0" w:right="0" w:firstLine="560"/>
        <w:spacing w:before="450" w:after="450" w:line="312" w:lineRule="auto"/>
      </w:pPr>
      <w:r>
        <w:rPr>
          <w:rFonts w:ascii="宋体" w:hAnsi="宋体" w:eastAsia="宋体" w:cs="宋体"/>
          <w:color w:val="000"/>
          <w:sz w:val="28"/>
          <w:szCs w:val="28"/>
        </w:rPr>
        <w:t xml:space="preserve">　　造成以上问题的原因是部分岗位管理人员对关键绩效管理认知深度不够，需加强绩效管理方面的培训，对管理人员主要是绩效管理工具和技能培训，对员工主要是关键绩效考核的认知。关键绩效管理能否有效推行，很大程度上跟管理人员对关键绩效管理的认知水平、对关键绩效这一工具使用的熟练程度、对关键绩效管理的重视程度有关。如果各岗位人员不配合或缺乏相应的技能，那么关键绩效管理就成为摆设。现在很多人员对于指标的设置、目标的分解、指标的计算等方面是不足的。有的评分标准过于宽松，评分结果大同小异。建议措施：(1)转变各岗位人员的观念，提高其对关键绩效的重视程度，应将关键绩效管理纳入到考核指标;(2)加强培训，提高关键绩效管理技能;(3)建议各岗位在考核结束后，召开总结会议，以达到持续改进的目的;(4)专项小组将结合实际情况对各岗位考核指标进行修订并评审，充分发挥关键绩效与现场管理的合力作用，确保关键绩效管理落实不漏，实现管理的无缝式衔接。</w:t>
      </w:r>
    </w:p>
    <w:p>
      <w:pPr>
        <w:ind w:left="0" w:right="0" w:firstLine="560"/>
        <w:spacing w:before="450" w:after="450" w:line="312" w:lineRule="auto"/>
      </w:pPr>
      <w:r>
        <w:rPr>
          <w:rFonts w:ascii="宋体" w:hAnsi="宋体" w:eastAsia="宋体" w:cs="宋体"/>
          <w:color w:val="000"/>
          <w:sz w:val="28"/>
          <w:szCs w:val="28"/>
        </w:rPr>
        <w:t xml:space="preserve">　　随着关键绩效管理工作的持续推进，车间关键绩效专项小组将更不断完善对各级人员的关键绩效管理工作及考核体系，进一步修订键绩效管理制度，做好各级人员实际工作与关键绩效卡相一致，将保险粉车间的关键绩效管理更深入地落实到每一位员工。[_TAG_h2]　　预算绩效管理工作总结</w:t>
      </w:r>
    </w:p>
    <w:p>
      <w:pPr>
        <w:ind w:left="0" w:right="0" w:firstLine="560"/>
        <w:spacing w:before="450" w:after="450" w:line="312" w:lineRule="auto"/>
      </w:pPr>
      <w:r>
        <w:rPr>
          <w:rFonts w:ascii="宋体" w:hAnsi="宋体" w:eastAsia="宋体" w:cs="宋体"/>
          <w:color w:val="000"/>
          <w:sz w:val="28"/>
          <w:szCs w:val="28"/>
        </w:rPr>
        <w:t xml:space="preserve">　　今年以来，洗车河镇党委坚持以党委自身建设为龙头，以农村基层组织建设为主线，以村级组织规范化建设为重点，按照抓班子、强队伍、促规范、求实效的工作思路，坚持基础工作抓规范，特色工作抓亮点，关键环节抓创新，积极推进干部绩效管理为重点，狠抓党建和经济社会各项工作。全镇经济和各项事业迅猛发展，农民人均纯收入较上年增加120元。上半年，镇党委被县委评为“五个好先进党委”。</w:t>
      </w:r>
    </w:p>
    <w:p>
      <w:pPr>
        <w:ind w:left="0" w:right="0" w:firstLine="560"/>
        <w:spacing w:before="450" w:after="450" w:line="312" w:lineRule="auto"/>
      </w:pPr>
      <w:r>
        <w:rPr>
          <w:rFonts w:ascii="宋体" w:hAnsi="宋体" w:eastAsia="宋体" w:cs="宋体"/>
          <w:color w:val="000"/>
          <w:sz w:val="28"/>
          <w:szCs w:val="28"/>
        </w:rPr>
        <w:t xml:space="preserve">　　&gt;一、抓班子，树作风，强党建，凝聚队伍</w:t>
      </w:r>
    </w:p>
    <w:p>
      <w:pPr>
        <w:ind w:left="0" w:right="0" w:firstLine="560"/>
        <w:spacing w:before="450" w:after="450" w:line="312" w:lineRule="auto"/>
      </w:pPr>
      <w:r>
        <w:rPr>
          <w:rFonts w:ascii="宋体" w:hAnsi="宋体" w:eastAsia="宋体" w:cs="宋体"/>
          <w:color w:val="000"/>
          <w:sz w:val="28"/>
          <w:szCs w:val="28"/>
        </w:rPr>
        <w:t xml:space="preserve">　　一是着力强化班子建设。在今年村支部换届选举中，针对少数班子成员履责意识差、工作年龄偏大的问题，在深入走访调查的基础上，以创建“五个好乡镇党委”为载体，严格按照“两推一选”方式，在全镇20个村(居委会)配强选优村党支部，调整村支书5名，调整支委成员11人，培养具有带头致富和带领群众脱贫致富“双培双带”能力农村党员干部17名，从而使党员先锋模范作用得到充分发挥;在村委会换届选举中，调整村主任6名，调整村委会成员17人，进一步夯实了基层组织的战斗力、凝聚力、创造力。二是全员推行绩效化管理。从强化班子、健全制度、民主管理等方面入手，落实工作责任，实行模块化管理，主要领导把握全局，班子成员分工负责，一般干部和村主干抓落实，做到总揽而不包揽，放权而不放任，充分发挥乡村两级积极性，充分调动全体党员干部的工作热情，着力形成工作活力。三是着力激发党建活力。在全镇436名党员中全面推行了党员“三制一卡”管理，使全镇党员的凝集力、战斗力、创造力明显增强。为了增添新的血液，选送了5名机关单位建党积极分子参加学习培训，为新农村建设注入了生机与活力。四是夯实工作作风。以落实科学发展观和创先争优活动为契机，开展工作效能建设，推行党员干部学习实践活动，转变机关干部作风，全面建设人民满意政府。</w:t>
      </w:r>
    </w:p>
    <w:p>
      <w:pPr>
        <w:ind w:left="0" w:right="0" w:firstLine="560"/>
        <w:spacing w:before="450" w:after="450" w:line="312" w:lineRule="auto"/>
      </w:pPr>
      <w:r>
        <w:rPr>
          <w:rFonts w:ascii="宋体" w:hAnsi="宋体" w:eastAsia="宋体" w:cs="宋体"/>
          <w:color w:val="000"/>
          <w:sz w:val="28"/>
          <w:szCs w:val="28"/>
        </w:rPr>
        <w:t xml:space="preserve">　　&gt;二、因地制宜推动科学发展，建设和谐新农村</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一是着力强化基础设施建设，破发展“瓶颈”。采取了“国家扶持一点、向上争取一点、单位筹集一点、社会捐献一点、群众自助一点”的办法，投资130万元完成了县际横向公路水桶村通猛西段公路新修工程，筹集资金近100万元，修通了西吴、天井等5条村村级公路共20公里，完成了牙龙、捞溪、干溪等3个的村村级公路通达工程，完成了克洞、西吴两个村烟路新修工程，基本实现了全镇村村通公路，启动了克洞、永久、西吴等村17公里村级公路硬化工程。二是着力改善镇容镇貌。以“整脏治乱”活动为载体，狠抓了镇区环境卫生治理，开展了“优美家居、优美家园”镇容镇貌整治行动，与新建、洗车、小河居委会居民签订门前“四包”责任书700余份，免费为居民发放垃圾塑料桶431个，还聘请垃圾清运工5人，镇区垃圾做到日产日清，对河东街、坡子街等居民区实施了全天候保洁，改善居民生产生活环境。三是着力培育基础产业。为了做大做强支柱产业，提出了“因地制宜，短抓烟畜，长抓林果，主抓豆制品加工”的产业发展思路。通过政府引导，全年共种植烤烟1400亩，现正处于烘烤阶段;全镇牲猪、山羊出栏年产值达1000多万元。为了进一步扩大豆制品加工规模、提升质量，打造豆制品加工原料供给、生产、销售一条龙服务模式。镇政府解除农民资金困难的后顾之忧，投入资金15万余元，举办了9期豆制品加工培训班，免费培训达200余人次。目前，全镇豆制品加工大小作坊已达150多家，从事豆制品加工的人员已突破千人大关，获注册商标2项，带来直接经济效益累计达1000余万元。四是倡导生态绿色和谐人居环境。着力推进“八百里绿化行动”，投入资金15万元，在镇区沿河两岸新建绿化带12公里，栽种樟木、柳树5000多株，进一步提升了生态绿色古镇建设的品位。四是新农村建设得到长足发展。按照上级要求，镇村两级制定了新农村建设规划，明确了新农村建设总体要求，建设目标、建设任务。成功召开了砂坪村新农村建设工作现场会，会议决定实施涉及产业发展、基础设施、人居环境、农民教育等十个项目，并力争年底全</w:t>
      </w:r>
    </w:p>
    <w:p>
      <w:pPr>
        <w:ind w:left="0" w:right="0" w:firstLine="560"/>
        <w:spacing w:before="450" w:after="450" w:line="312" w:lineRule="auto"/>
      </w:pPr>
      <w:r>
        <w:rPr>
          <w:rFonts w:ascii="宋体" w:hAnsi="宋体" w:eastAsia="宋体" w:cs="宋体"/>
          <w:color w:val="000"/>
          <w:sz w:val="28"/>
          <w:szCs w:val="28"/>
        </w:rPr>
        <w:t xml:space="preserve">　　部竣工。</w:t>
      </w:r>
    </w:p>
    <w:p>
      <w:pPr>
        <w:ind w:left="0" w:right="0" w:firstLine="560"/>
        <w:spacing w:before="450" w:after="450" w:line="312" w:lineRule="auto"/>
      </w:pPr>
      <w:r>
        <w:rPr>
          <w:rFonts w:ascii="宋体" w:hAnsi="宋体" w:eastAsia="宋体" w:cs="宋体"/>
          <w:color w:val="000"/>
          <w:sz w:val="28"/>
          <w:szCs w:val="28"/>
        </w:rPr>
        <w:t xml:space="preserve">　　&gt;三、全心全意抓维稳，千方百计促和谐</w:t>
      </w:r>
    </w:p>
    <w:p>
      <w:pPr>
        <w:ind w:left="0" w:right="0" w:firstLine="560"/>
        <w:spacing w:before="450" w:after="450" w:line="312" w:lineRule="auto"/>
      </w:pPr>
      <w:r>
        <w:rPr>
          <w:rFonts w:ascii="宋体" w:hAnsi="宋体" w:eastAsia="宋体" w:cs="宋体"/>
          <w:color w:val="000"/>
          <w:sz w:val="28"/>
          <w:szCs w:val="28"/>
        </w:rPr>
        <w:t xml:space="preserve">　　一是定期走访察民情。建立了分班轮流定期走访制度。按照“落实政策不动摇，解决问题不反弹”的原则，坚持正面应对，积极化解，讲究方法和策略，彻底杜绝群体性上访，坚决遏制个体上访。二是切实做好维稳大文章。综治维稳、计划生育、安全生产一直是基层工作的重点和中心工作。为及时了解村民意向，设立“群众举报意见箱”，定期召开班子会议商讨群众反映的重大问题。加强宣传引导，注重普法教育，实行干部责任捆绑制度，一手抓常规性工作，一手抓集中整治，把好各项隐患的“源头”关。三是狠抓平安创和谐。建立健全各村、小组联防体系，成立民事调解领导小组，党委书记任组长，力促做好民事调解工作，做到“大事不镇，小事不出村”。目前，全镇上下干群关系融洽，人民群众安居乐业，社会大局稳定。</w:t>
      </w:r>
    </w:p>
    <w:p>
      <w:pPr>
        <w:ind w:left="0" w:right="0" w:firstLine="560"/>
        <w:spacing w:before="450" w:after="450" w:line="312" w:lineRule="auto"/>
      </w:pPr>
      <w:r>
        <w:rPr>
          <w:rFonts w:ascii="宋体" w:hAnsi="宋体" w:eastAsia="宋体" w:cs="宋体"/>
          <w:color w:val="000"/>
          <w:sz w:val="28"/>
          <w:szCs w:val="28"/>
        </w:rPr>
        <w:t xml:space="preserve">　　&gt;四、抓项目，广招商，创新发展。</w:t>
      </w:r>
    </w:p>
    <w:p>
      <w:pPr>
        <w:ind w:left="0" w:right="0" w:firstLine="560"/>
        <w:spacing w:before="450" w:after="450" w:line="312" w:lineRule="auto"/>
      </w:pPr>
      <w:r>
        <w:rPr>
          <w:rFonts w:ascii="宋体" w:hAnsi="宋体" w:eastAsia="宋体" w:cs="宋体"/>
          <w:color w:val="000"/>
          <w:sz w:val="28"/>
          <w:szCs w:val="28"/>
        </w:rPr>
        <w:t xml:space="preserve">　　一是狠抓镇党委招商引资上项工作。坚持争资上项和招商引资两手抓、两手都要硬的方针，引进投资近300万元的国家以电代燃项目——小河二级电站建设工程正在紧密锣鼓建设之中，预计年内基本竣工。目前，通过招商引资的小河电站已全面完工，两台机组正常发电;二是促进小城镇建设扩容提质。启动了龙永高速公路洗车连接线路的前期勘探工程，为了加快小城镇建设步伐，镇党委还按照“政府主导，规划先导”要求，在龙永高速公路洗车连接线拟规划了开发新区，推动集镇新区开发向高速公路连接线延伸。[_TAG_h2]　　预算绩效管理工作总结</w:t>
      </w:r>
    </w:p>
    <w:p>
      <w:pPr>
        <w:ind w:left="0" w:right="0" w:firstLine="560"/>
        <w:spacing w:before="450" w:after="450" w:line="312" w:lineRule="auto"/>
      </w:pPr>
      <w:r>
        <w:rPr>
          <w:rFonts w:ascii="宋体" w:hAnsi="宋体" w:eastAsia="宋体" w:cs="宋体"/>
          <w:color w:val="000"/>
          <w:sz w:val="28"/>
          <w:szCs w:val="28"/>
        </w:rPr>
        <w:t xml:space="preserve">　　部门整体支出绩效评价的工作方案、评价指标。成立了绩效评价工作领导小组、绩效评价工作组，根据《柳州市柳北区人民政府关于全面推进我区预算绩效管理的意见》和根据《关于印发柳州市预算绩效管理试点工作方案的通知》等有关文件相关规定要求，我校于202_年完成预算绩效管理工作。预算绩效管理评价工作主要有：</w:t>
      </w:r>
    </w:p>
    <w:p>
      <w:pPr>
        <w:ind w:left="0" w:right="0" w:firstLine="560"/>
        <w:spacing w:before="450" w:after="450" w:line="312" w:lineRule="auto"/>
      </w:pPr>
      <w:r>
        <w:rPr>
          <w:rFonts w:ascii="宋体" w:hAnsi="宋体" w:eastAsia="宋体" w:cs="宋体"/>
          <w:color w:val="000"/>
          <w:sz w:val="28"/>
          <w:szCs w:val="28"/>
        </w:rPr>
        <w:t xml:space="preserve">　　(1)核实数据。对202_年度部门整体支出数据的准确性、真实性进行核实，将202_年度和202_年度部门整体支出情况进行比较分析。</w:t>
      </w:r>
    </w:p>
    <w:p>
      <w:pPr>
        <w:ind w:left="0" w:right="0" w:firstLine="560"/>
        <w:spacing w:before="450" w:after="450" w:line="312" w:lineRule="auto"/>
      </w:pPr>
      <w:r>
        <w:rPr>
          <w:rFonts w:ascii="宋体" w:hAnsi="宋体" w:eastAsia="宋体" w:cs="宋体"/>
          <w:color w:val="000"/>
          <w:sz w:val="28"/>
          <w:szCs w:val="28"/>
        </w:rPr>
        <w:t xml:space="preserve">　　(2)查阅资料。查阅202_年度预算安排、资金管理、经费支出、资产管理等相关文件资料和财务凭证。</w:t>
      </w:r>
    </w:p>
    <w:p>
      <w:pPr>
        <w:ind w:left="0" w:right="0" w:firstLine="560"/>
        <w:spacing w:before="450" w:after="450" w:line="312" w:lineRule="auto"/>
      </w:pPr>
      <w:r>
        <w:rPr>
          <w:rFonts w:ascii="宋体" w:hAnsi="宋体" w:eastAsia="宋体" w:cs="宋体"/>
          <w:color w:val="000"/>
          <w:sz w:val="28"/>
          <w:szCs w:val="28"/>
        </w:rPr>
        <w:t xml:space="preserve">　　(3)实地查看。现场查看实物资产等。</w:t>
      </w:r>
    </w:p>
    <w:p>
      <w:pPr>
        <w:ind w:left="0" w:right="0" w:firstLine="560"/>
        <w:spacing w:before="450" w:after="450" w:line="312" w:lineRule="auto"/>
      </w:pPr>
      <w:r>
        <w:rPr>
          <w:rFonts w:ascii="宋体" w:hAnsi="宋体" w:eastAsia="宋体" w:cs="宋体"/>
          <w:color w:val="000"/>
          <w:sz w:val="28"/>
          <w:szCs w:val="28"/>
        </w:rPr>
        <w:t xml:space="preserve">　　(4)发放调查问卷。对部门履行职责情况的公众满意度进行调查。</w:t>
      </w:r>
    </w:p>
    <w:p>
      <w:pPr>
        <w:ind w:left="0" w:right="0" w:firstLine="560"/>
        <w:spacing w:before="450" w:after="450" w:line="312" w:lineRule="auto"/>
      </w:pPr>
      <w:r>
        <w:rPr>
          <w:rFonts w:ascii="宋体" w:hAnsi="宋体" w:eastAsia="宋体" w:cs="宋体"/>
          <w:color w:val="000"/>
          <w:sz w:val="28"/>
          <w:szCs w:val="28"/>
        </w:rPr>
        <w:t xml:space="preserve">　　(5)归纳汇总。对提供的材料及自评报告，结合现场评价情况进行综合分析、归纳汇总。</w:t>
      </w:r>
    </w:p>
    <w:p>
      <w:pPr>
        <w:ind w:left="0" w:right="0" w:firstLine="560"/>
        <w:spacing w:before="450" w:after="450" w:line="312" w:lineRule="auto"/>
      </w:pPr>
      <w:r>
        <w:rPr>
          <w:rFonts w:ascii="宋体" w:hAnsi="宋体" w:eastAsia="宋体" w:cs="宋体"/>
          <w:color w:val="000"/>
          <w:sz w:val="28"/>
          <w:szCs w:val="28"/>
        </w:rPr>
        <w:t xml:space="preserve">　　(6)形成绩效评价报告。根据《部门整体支出绩效评价指标》规定的内容，经评价组综合评价，我校202_年度整体支出绩效评为98分。</w:t>
      </w:r>
    </w:p>
    <w:p>
      <w:pPr>
        <w:ind w:left="0" w:right="0" w:firstLine="560"/>
        <w:spacing w:before="450" w:after="450" w:line="312" w:lineRule="auto"/>
      </w:pPr>
      <w:r>
        <w:rPr>
          <w:rFonts w:ascii="宋体" w:hAnsi="宋体" w:eastAsia="宋体" w:cs="宋体"/>
          <w:color w:val="000"/>
          <w:sz w:val="28"/>
          <w:szCs w:val="28"/>
        </w:rPr>
        <w:t xml:space="preserve">　　从部门整体支出绩效评价结果来看，单位预算编制科学，民主理财、公开理财氛围浓厚，重大财务事项经由集体研究决策，财务制度健全。达到项目申请时设定的各项绩效目标。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2025-05-02T12:34:29+08:00</dcterms:created>
  <dcterms:modified xsi:type="dcterms:W3CDTF">2025-05-02T12:34:29+08:00</dcterms:modified>
</cp:coreProperties>
</file>

<file path=docProps/custom.xml><?xml version="1.0" encoding="utf-8"?>
<Properties xmlns="http://schemas.openxmlformats.org/officeDocument/2006/custom-properties" xmlns:vt="http://schemas.openxmlformats.org/officeDocument/2006/docPropsVTypes"/>
</file>