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202_销售工作个人年终总结范文5篇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销售工作个人年终总结》是为大家准备的，希望...</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_销售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&gt;1.202_销售工作个人年终总结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&gt;2.202_销售工作个人年终总结</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x台，并于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&gt;3.202_销售工作个人年终总结</w:t>
      </w:r>
    </w:p>
    <w:p>
      <w:pPr>
        <w:ind w:left="0" w:right="0" w:firstLine="560"/>
        <w:spacing w:before="450" w:after="450" w:line="312" w:lineRule="auto"/>
      </w:pPr>
      <w:r>
        <w:rPr>
          <w:rFonts w:ascii="宋体" w:hAnsi="宋体" w:eastAsia="宋体" w:cs="宋体"/>
          <w:color w:val="000"/>
          <w:sz w:val="28"/>
          <w:szCs w:val="28"/>
        </w:rPr>
        <w:t xml:space="preserve">　　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　　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宋体" w:hAnsi="宋体" w:eastAsia="宋体" w:cs="宋体"/>
          <w:color w:val="000"/>
          <w:sz w:val="28"/>
          <w:szCs w:val="28"/>
        </w:rPr>
        <w:t xml:space="preserve">&gt;4.202_销售工作个人年终总结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x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&gt;5.202_销售工作个人年终总结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