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财务部会计年度工作总结开头</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&gt;【篇二】财务部会计年度工作总结开头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&gt;【篇三】财务部会计年度工作总结开头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　　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&gt;【篇四】财务部会计年度工作总结开头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效益情况：</w:t>
      </w:r>
    </w:p>
    <w:p>
      <w:pPr>
        <w:ind w:left="0" w:right="0" w:firstLine="560"/>
        <w:spacing w:before="450" w:after="450" w:line="312" w:lineRule="auto"/>
      </w:pPr>
      <w:r>
        <w:rPr>
          <w:rFonts w:ascii="宋体" w:hAnsi="宋体" w:eastAsia="宋体" w:cs="宋体"/>
          <w:color w:val="000"/>
          <w:sz w:val="28"/>
          <w:szCs w:val="28"/>
        </w:rPr>
        <w:t xml:space="preserve">　　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&gt;【篇五】财务部会计年度工作总结开头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　　统计报表工作方面</w:t>
      </w:r>
    </w:p>
    <w:p>
      <w:pPr>
        <w:ind w:left="0" w:right="0" w:firstLine="560"/>
        <w:spacing w:before="450" w:after="450" w:line="312" w:lineRule="auto"/>
      </w:pPr>
      <w:r>
        <w:rPr>
          <w:rFonts w:ascii="宋体" w:hAnsi="宋体" w:eastAsia="宋体" w:cs="宋体"/>
          <w:color w:val="000"/>
          <w:sz w:val="28"/>
          <w:szCs w:val="28"/>
        </w:rPr>
        <w:t xml:space="preserve">　　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　　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　　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