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高中英语教师教学工作总结202_</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20_年在目前的英语教学中，教师要不断尝试运用“精讲精练”教学策略，构成激趣导学式教学，解决英语教育教学中的难点。下面是小编为大家整理的高中英语教师教学工作总结20_，希望对您有所帮助!高中英语教师教学工作总结20_...</w:t>
      </w:r>
    </w:p>
    <w:p>
      <w:pPr>
        <w:ind w:left="0" w:right="0" w:firstLine="560"/>
        <w:spacing w:before="450" w:after="450" w:line="312" w:lineRule="auto"/>
      </w:pPr>
      <w:r>
        <w:rPr>
          <w:rFonts w:ascii="宋体" w:hAnsi="宋体" w:eastAsia="宋体" w:cs="宋体"/>
          <w:color w:val="000"/>
          <w:sz w:val="28"/>
          <w:szCs w:val="28"/>
        </w:rPr>
        <w:t xml:space="preserve">高中英语教师教学工作总结20_年</w:t>
      </w:r>
    </w:p>
    <w:p>
      <w:pPr>
        <w:ind w:left="0" w:right="0" w:firstLine="560"/>
        <w:spacing w:before="450" w:after="450" w:line="312" w:lineRule="auto"/>
      </w:pPr>
      <w:r>
        <w:rPr>
          <w:rFonts w:ascii="宋体" w:hAnsi="宋体" w:eastAsia="宋体" w:cs="宋体"/>
          <w:color w:val="000"/>
          <w:sz w:val="28"/>
          <w:szCs w:val="28"/>
        </w:rPr>
        <w:t xml:space="preserve">在目前的英语教学中，教师要不断尝试运用“精讲精练”教学策略，构成激趣导学式教学，解决英语教育教学中的难点。下面是小编为大家整理的高中英语教师教学工作总结20_，希望对您有所帮助!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高中英语教师教学工作总结20_篇1</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本学期，我担任了高三三个班的英语课教学和班主任。担任三个班的教学和一个班的班主任工作虽然非常辛苦，但却也是受益匪浅。下面我将本学期工作的情况全面进行一下总结。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高三（2）是理科尖子班，承载着学校的希望和家长的重托，深感肩上的担子很重。我做了详细的计划和周密的安排，有条不紊地开展各项工作。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我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所教班级的英语成绩稳居学年榜首。所带班级被评为“市优秀班级”。多篇论文和电子课件省市级奖项。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高中英语教师教学工作总结20_篇3</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高中英语教师教学工作总结20_篇4</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高中英语教师教学工作总结20_篇5</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x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2025-08-07T16:13:37+08:00</dcterms:created>
  <dcterms:modified xsi:type="dcterms:W3CDTF">2025-08-07T16:13:37+08:00</dcterms:modified>
</cp:coreProperties>
</file>

<file path=docProps/custom.xml><?xml version="1.0" encoding="utf-8"?>
<Properties xmlns="http://schemas.openxmlformats.org/officeDocument/2006/custom-properties" xmlns:vt="http://schemas.openxmlformats.org/officeDocument/2006/docPropsVTypes"/>
</file>