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访惠聚”驻村个人工作总结驻村一年来，紧紧围绕“访惠聚”的工作主题，认真履行驻村工作职责，确保了驻村工作健康有序开展。现将一年的工作总结如下：一是认真深入学习十九届五中全会精神和第三次中央新疆工作座谈会精神，进一步树牢“四个意识”、坚定“四...</w:t>
      </w:r>
    </w:p>
    <w:p>
      <w:pPr>
        <w:ind w:left="0" w:right="0" w:firstLine="560"/>
        <w:spacing w:before="450" w:after="450" w:line="312" w:lineRule="auto"/>
      </w:pPr>
      <w:r>
        <w:rPr>
          <w:rFonts w:ascii="宋体" w:hAnsi="宋体" w:eastAsia="宋体" w:cs="宋体"/>
          <w:color w:val="000"/>
          <w:sz w:val="28"/>
          <w:szCs w:val="28"/>
        </w:rPr>
        <w:t xml:space="preserve">“访惠聚”驻村个人工作总结</w:t>
      </w:r>
    </w:p>
    <w:p>
      <w:pPr>
        <w:ind w:left="0" w:right="0" w:firstLine="560"/>
        <w:spacing w:before="450" w:after="450" w:line="312" w:lineRule="auto"/>
      </w:pPr>
      <w:r>
        <w:rPr>
          <w:rFonts w:ascii="宋体" w:hAnsi="宋体" w:eastAsia="宋体" w:cs="宋体"/>
          <w:color w:val="000"/>
          <w:sz w:val="28"/>
          <w:szCs w:val="28"/>
        </w:rPr>
        <w:t xml:space="preserve">驻村一年来，紧紧围绕“访惠聚”的工作主题，认真履行驻村工作职责，确保了驻村工作健康有序开展。现将一年的工作总结如下：</w:t>
      </w:r>
    </w:p>
    <w:p>
      <w:pPr>
        <w:ind w:left="0" w:right="0" w:firstLine="560"/>
        <w:spacing w:before="450" w:after="450" w:line="312" w:lineRule="auto"/>
      </w:pPr>
      <w:r>
        <w:rPr>
          <w:rFonts w:ascii="宋体" w:hAnsi="宋体" w:eastAsia="宋体" w:cs="宋体"/>
          <w:color w:val="000"/>
          <w:sz w:val="28"/>
          <w:szCs w:val="28"/>
        </w:rPr>
        <w:t xml:space="preserve">一是认真深入学习十九届五中全会精神和第三次中央新疆工作座谈会精神，进一步树牢“四个意识”、坚定“四个自信”，制定村队党史学习计划，个人学习计划、学习方案等，负责上报党史学习信息、总结，进一步提高思想政治站位，加强为民服务能力，为群众办好实事好事。二是做好值带班工作，坚持在岗在位，严格落实工作队驻村工作规范，做好综治视联网24小时值班，卡点值带班和大门口值班工作，做好每月的值班表排班工作，确保值班工作不出问题，做好村队重点部位的日常巡逻工作，通过入户走访等方式了解群众的矛盾纠纷，积极反馈给工作队和村“两委”，采取措施化解在基层。三是高度重视疫情防控工作，按照要求给群众做好宣传工作，通过微信、入户走访等方式大力宣传疫情防控知识，进一步做好核酸检测工作，负责核酸采集信息录入到智慧平台，截止目前已累计做核酸检测工作42次，6000余人次，配合村“两委”做好新冠疫苗接种工作，完成了前期接种摸底工作，接种人员通知和接送工作。四是严格落实安全生产相关政策，通过入户走访、微信群、大喇叭等方式大力宣传安全生产知识，排查群众的用火、用电、用气，饲草料的堆放，房屋电路等方面的安全隐患，排查人炉共室情况，一氧化碳报警器安装情况和正常使用情况等，检查农机车辆、摩托车、电动车等，发现安全隐患及时整改到位。五是将“党史”学习教育，“第三次中央新疆工作座谈会精神”宣传等作为意识形态的主阵地，参加宣传队，依托新时代文明实践站开展群众宣讲4场次，受教育群众500人次，参加志愿者服务队伍，开展志愿服务4场次，撰写信息30余篇。六是巩固拓展脱贫攻坚成果集中排查工作，确保任务按时完成。大力实施乡村振兴，听取群众迫切需求和意见建议，认真谋划村队的长远发展，完成庭院种植和绿化60户，图画一户一策60户，持续开展爱国卫生运动，大力动员群众每周五参与环境卫生整治，清理房前屋后生活垃圾，粉刷道路两侧树木500余棵，开展秋季种树活动，种植风景树265棵，完成户厕排查工作，排查出旱厕58座，水冲式厕所2座，传统茅厕22座。</w:t>
      </w:r>
    </w:p>
    <w:p>
      <w:pPr>
        <w:ind w:left="0" w:right="0" w:firstLine="560"/>
        <w:spacing w:before="450" w:after="450" w:line="312" w:lineRule="auto"/>
      </w:pPr>
      <w:r>
        <w:rPr>
          <w:rFonts w:ascii="宋体" w:hAnsi="宋体" w:eastAsia="宋体" w:cs="宋体"/>
          <w:color w:val="000"/>
          <w:sz w:val="28"/>
          <w:szCs w:val="28"/>
        </w:rPr>
        <w:t xml:space="preserve">存在的问题：一是基层工作经验不足，工作局面有待进一步拓展。二是对政策的把握不够准确，在实施过程中发现很多问题。三是对村里的情况不是很了解，有些工作做得不到位，待进一步提高。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