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202_年度财政绩效目标管理工作总结三篇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绩效是指组织、团队或个人，在一定的资源、条件和环境下，完成任务的出色程度，是对目标实现程度及达成效率的衡量与反馈。以下是本站分享的202_年度财政绩效目标管理工作总结,希望能帮助到大家!　　202_年度财政绩效目标管理工作总结1　　区审计局...</w:t>
      </w:r>
    </w:p>
    <w:p>
      <w:pPr>
        <w:ind w:left="0" w:right="0" w:firstLine="560"/>
        <w:spacing w:before="450" w:after="450" w:line="312" w:lineRule="auto"/>
      </w:pPr>
      <w:r>
        <w:rPr>
          <w:rFonts w:ascii="宋体" w:hAnsi="宋体" w:eastAsia="宋体" w:cs="宋体"/>
          <w:color w:val="000"/>
          <w:sz w:val="28"/>
          <w:szCs w:val="28"/>
        </w:rPr>
        <w:t xml:space="preserve">绩效是指组织、团队或个人，在一定的资源、条件和环境下，完成任务的出色程度，是对目标实现程度及达成效率的衡量与反馈。以下是本站分享的202_年度财政绩效目标管理工作总结,希望能帮助到大家![_TAG_h2]　　202_年度财政绩效目标管理工作总结1</w:t>
      </w:r>
    </w:p>
    <w:p>
      <w:pPr>
        <w:ind w:left="0" w:right="0" w:firstLine="560"/>
        <w:spacing w:before="450" w:after="450" w:line="312" w:lineRule="auto"/>
      </w:pPr>
      <w:r>
        <w:rPr>
          <w:rFonts w:ascii="宋体" w:hAnsi="宋体" w:eastAsia="宋体" w:cs="宋体"/>
          <w:color w:val="000"/>
          <w:sz w:val="28"/>
          <w:szCs w:val="28"/>
        </w:rPr>
        <w:t xml:space="preserve">　　区审计局201X年全年绩效目标共28项，实际已完成审计项目35项，审计查出主要问题金额189461万元，其中违规金额15756万元、管理不规范金额167812万元。向纪检监察部门移送案件线索2件(保障性安居工程审计中发现公职人员违规享受公租房待遇;硚房武胜物业未按规定程序报批，挪用项目投资款，与合资人存在关联关系等违纪违规行为)，涉案人员3人，目前区纪委已对1名涉案人员立案处理，并给予该1名人员党内警告处分。委派审计公司对59个征收项目、126项工程建设项目进行审计，出具审计报告或单项结算审计报告合计71份，送审金额17144万元，审定金额14143万元，审减3000万元，审减率17.5%。</w:t>
      </w:r>
    </w:p>
    <w:p>
      <w:pPr>
        <w:ind w:left="0" w:right="0" w:firstLine="560"/>
        <w:spacing w:before="450" w:after="450" w:line="312" w:lineRule="auto"/>
      </w:pPr>
      <w:r>
        <w:rPr>
          <w:rFonts w:ascii="宋体" w:hAnsi="宋体" w:eastAsia="宋体" w:cs="宋体"/>
          <w:color w:val="000"/>
          <w:sz w:val="28"/>
          <w:szCs w:val="28"/>
        </w:rPr>
        <w:t xml:space="preserve">&gt;　　一、绩效目标完成情况</w:t>
      </w:r>
    </w:p>
    <w:p>
      <w:pPr>
        <w:ind w:left="0" w:right="0" w:firstLine="560"/>
        <w:spacing w:before="450" w:after="450" w:line="312" w:lineRule="auto"/>
      </w:pPr>
      <w:r>
        <w:rPr>
          <w:rFonts w:ascii="宋体" w:hAnsi="宋体" w:eastAsia="宋体" w:cs="宋体"/>
          <w:color w:val="000"/>
          <w:sz w:val="28"/>
          <w:szCs w:val="28"/>
        </w:rPr>
        <w:t xml:space="preserve">　　1、标杆型:年初制定《区人民政府办公室关于转发的通知》(硚政办[201X]13号)文，建立201X年重点工程、重点资金、重点领域跟踪审计任务清单并组织实施，实现审计监督全覆盖;对59个征收项目进行跟踪审计，对126个建设项目进行结算审计，完成易家街社区卫生服务中心改建工程结算审计等29个审计项目，出具审计报告或单项结算审计报告合计71份，送审额1.71亿元，审减3000万元，审减率17.5%，提高了财政资金使用效益。</w:t>
      </w:r>
    </w:p>
    <w:p>
      <w:pPr>
        <w:ind w:left="0" w:right="0" w:firstLine="560"/>
        <w:spacing w:before="450" w:after="450" w:line="312" w:lineRule="auto"/>
      </w:pPr>
      <w:r>
        <w:rPr>
          <w:rFonts w:ascii="宋体" w:hAnsi="宋体" w:eastAsia="宋体" w:cs="宋体"/>
          <w:color w:val="000"/>
          <w:sz w:val="28"/>
          <w:szCs w:val="28"/>
        </w:rPr>
        <w:t xml:space="preserve">　　2、创新型:利用审计综合应用系统，对5个重点项目(建一片西片、建一片东区、65中北片、跃进片、崇仁A片)征收补偿进行在线审核、分析预警、成本分析，提高审计监督效率。经验做法被省厅转发，《政府投资项目审计综合应用系统运行成果分析》被省厅评为创新案例。</w:t>
      </w:r>
    </w:p>
    <w:p>
      <w:pPr>
        <w:ind w:left="0" w:right="0" w:firstLine="560"/>
        <w:spacing w:before="450" w:after="450" w:line="312" w:lineRule="auto"/>
      </w:pPr>
      <w:r>
        <w:rPr>
          <w:rFonts w:ascii="宋体" w:hAnsi="宋体" w:eastAsia="宋体" w:cs="宋体"/>
          <w:color w:val="000"/>
          <w:sz w:val="28"/>
          <w:szCs w:val="28"/>
        </w:rPr>
        <w:t xml:space="preserve">　　3、审计建议:围绕201X年组织实施的6类28个审计项目，针对审计中发现的突出问题，提出审计建议67个，撰写审计要情专报24份，10份被区委书记、区长批示，促进被审计单位规范管理。《街道党政领导干部经济责任与自然资源同步审》、《运用大数据引领审计工作创新发展》经验被省厅转发，并分别被厅领导批示。</w:t>
      </w:r>
    </w:p>
    <w:p>
      <w:pPr>
        <w:ind w:left="0" w:right="0" w:firstLine="560"/>
        <w:spacing w:before="450" w:after="450" w:line="312" w:lineRule="auto"/>
      </w:pPr>
      <w:r>
        <w:rPr>
          <w:rFonts w:ascii="宋体" w:hAnsi="宋体" w:eastAsia="宋体" w:cs="宋体"/>
          <w:color w:val="000"/>
          <w:sz w:val="28"/>
          <w:szCs w:val="28"/>
        </w:rPr>
        <w:t xml:space="preserve">　　4、本级预算执行项目2项，完成2项，区201X年度本级预算执行和其他财政财务收支审计、地方税务201X年度税收征管和其他财政财务收支审计。查处违规金额49962.41万元。</w:t>
      </w:r>
    </w:p>
    <w:p>
      <w:pPr>
        <w:ind w:left="0" w:right="0" w:firstLine="560"/>
        <w:spacing w:before="450" w:after="450" w:line="312" w:lineRule="auto"/>
      </w:pPr>
      <w:r>
        <w:rPr>
          <w:rFonts w:ascii="宋体" w:hAnsi="宋体" w:eastAsia="宋体" w:cs="宋体"/>
          <w:color w:val="000"/>
          <w:sz w:val="28"/>
          <w:szCs w:val="28"/>
        </w:rPr>
        <w:t xml:space="preserve">　　5、部门预算执行6项，完成6项，“运用大数据审计方式，推动区直部门预算审计全覆盖”工作成效显著，有效提升了全区预算执行监督整体水平，重点对区汉正街、区园林局、区团委、区统计局、区档案局、区民防办等6个单位201X年度预算执行审计。通过对全区65个一级预算单位预算执行进行审计，发现疑点问题15类，最终落实问题3类，提出审计整改建议4条。</w:t>
      </w:r>
    </w:p>
    <w:p>
      <w:pPr>
        <w:ind w:left="0" w:right="0" w:firstLine="560"/>
        <w:spacing w:before="450" w:after="450" w:line="312" w:lineRule="auto"/>
      </w:pPr>
      <w:r>
        <w:rPr>
          <w:rFonts w:ascii="宋体" w:hAnsi="宋体" w:eastAsia="宋体" w:cs="宋体"/>
          <w:color w:val="000"/>
          <w:sz w:val="28"/>
          <w:szCs w:val="28"/>
        </w:rPr>
        <w:t xml:space="preserve">　　6、经济责任审计10项，完成15项，对区汉正街原主任胡亚非、区园林局原局长吴茂杰、区团区委原书记孙嘉、区统计局原局长易鹏、区档案局原局长吴晓娟、区民防办公室原主任吴晓国、区政府办原主任徐岗、区招商局原局长刘文杰、区房管局原局长邹仕芳、区卫计委原主任张泉、区易家街办事处主任樊洁、区城管委原主任姚碧波、区城管委原主任张启发、区财政局原局长张智、区经济和信息化局原局长万艳红等15个单位经济责任审计，发现违规问题42个，下达审计决定2份，超额完成目标任务。</w:t>
      </w:r>
    </w:p>
    <w:p>
      <w:pPr>
        <w:ind w:left="0" w:right="0" w:firstLine="560"/>
        <w:spacing w:before="450" w:after="450" w:line="312" w:lineRule="auto"/>
      </w:pPr>
      <w:r>
        <w:rPr>
          <w:rFonts w:ascii="宋体" w:hAnsi="宋体" w:eastAsia="宋体" w:cs="宋体"/>
          <w:color w:val="000"/>
          <w:sz w:val="28"/>
          <w:szCs w:val="28"/>
        </w:rPr>
        <w:t xml:space="preserve">　　7、专项资金调查审计3项，完成3项，XX区城镇保障性安居工程跟踪审计、XX区城市社区资金管理使用情况审计调查、XX区201X年度体彩、福彩资金专项审计调查，发现违规违纪问题16个，移送案件线索1起，查处处级干部1人。社区资金、资产的审计专报被区委书记、区长批示。</w:t>
      </w:r>
    </w:p>
    <w:p>
      <w:pPr>
        <w:ind w:left="0" w:right="0" w:firstLine="560"/>
        <w:spacing w:before="450" w:after="450" w:line="312" w:lineRule="auto"/>
      </w:pPr>
      <w:r>
        <w:rPr>
          <w:rFonts w:ascii="宋体" w:hAnsi="宋体" w:eastAsia="宋体" w:cs="宋体"/>
          <w:color w:val="000"/>
          <w:sz w:val="28"/>
          <w:szCs w:val="28"/>
        </w:rPr>
        <w:t xml:space="preserve">　　8、国有企业资产负债损益审计2项，完成2项，硚房集团201X年度资产负债损益审计、XX区国有资产经营公司201X年度资产负债损益情况审计，针对审计发现的7大类20个违规问题，移送案件线索1起，督促企业逐一整改，规范管理，防范风险。</w:t>
      </w:r>
    </w:p>
    <w:p>
      <w:pPr>
        <w:ind w:left="0" w:right="0" w:firstLine="560"/>
        <w:spacing w:before="450" w:after="450" w:line="312" w:lineRule="auto"/>
      </w:pPr>
      <w:r>
        <w:rPr>
          <w:rFonts w:ascii="宋体" w:hAnsi="宋体" w:eastAsia="宋体" w:cs="宋体"/>
          <w:color w:val="000"/>
          <w:sz w:val="28"/>
          <w:szCs w:val="28"/>
        </w:rPr>
        <w:t xml:space="preserve">　　9、投资审计4项，完成3项，武汉市第四中学比赛场馆(中国中学生田径训练基地)新改扩建项目决算审计、武汉市第四中学历史建筑修缮及绿化工程项目决算审计、江发路道路排水工程专项审计调查。(轻汽小学异地迁建项目决算审计项目调减，调减说明附后)</w:t>
      </w:r>
    </w:p>
    <w:p>
      <w:pPr>
        <w:ind w:left="0" w:right="0" w:firstLine="560"/>
        <w:spacing w:before="450" w:after="450" w:line="312" w:lineRule="auto"/>
      </w:pPr>
      <w:r>
        <w:rPr>
          <w:rFonts w:ascii="宋体" w:hAnsi="宋体" w:eastAsia="宋体" w:cs="宋体"/>
          <w:color w:val="000"/>
          <w:sz w:val="28"/>
          <w:szCs w:val="28"/>
        </w:rPr>
        <w:t xml:space="preserve">&gt;　　二、工作特色和举措</w:t>
      </w:r>
    </w:p>
    <w:p>
      <w:pPr>
        <w:ind w:left="0" w:right="0" w:firstLine="560"/>
        <w:spacing w:before="450" w:after="450" w:line="312" w:lineRule="auto"/>
      </w:pPr>
      <w:r>
        <w:rPr>
          <w:rFonts w:ascii="宋体" w:hAnsi="宋体" w:eastAsia="宋体" w:cs="宋体"/>
          <w:color w:val="000"/>
          <w:sz w:val="28"/>
          <w:szCs w:val="28"/>
        </w:rPr>
        <w:t xml:space="preserve">　　(一)在审计任务安排上，突出抓好“四项”重点</w:t>
      </w:r>
    </w:p>
    <w:p>
      <w:pPr>
        <w:ind w:left="0" w:right="0" w:firstLine="560"/>
        <w:spacing w:before="450" w:after="450" w:line="312" w:lineRule="auto"/>
      </w:pPr>
      <w:r>
        <w:rPr>
          <w:rFonts w:ascii="宋体" w:hAnsi="宋体" w:eastAsia="宋体" w:cs="宋体"/>
          <w:color w:val="000"/>
          <w:sz w:val="28"/>
          <w:szCs w:val="28"/>
        </w:rPr>
        <w:t xml:space="preserve">　　一是注重抓好省、市安排审计项目的实施。紧盯政策措施落实和服务改善发展软环境，整合财政审计科、行政审计人员力量，加强对被审计单位人员培训，确保省市安排审计项目及时、高效的完成。省厅安排的2个项目中，保障房跟踪审计，发现保障房项目资金管理、保障房安置、安居工程建设审批程序等管理漏洞和不规范行为;对国家“稳增促调惠”措施落实情况的跟踪审计，查出部分工程管理不规范、行政审批事项等政策落实不力问题，促进了政令畅通。</w:t>
      </w:r>
    </w:p>
    <w:p>
      <w:pPr>
        <w:ind w:left="0" w:right="0" w:firstLine="560"/>
        <w:spacing w:before="450" w:after="450" w:line="312" w:lineRule="auto"/>
      </w:pPr>
      <w:r>
        <w:rPr>
          <w:rFonts w:ascii="宋体" w:hAnsi="宋体" w:eastAsia="宋体" w:cs="宋体"/>
          <w:color w:val="000"/>
          <w:sz w:val="28"/>
          <w:szCs w:val="28"/>
        </w:rPr>
        <w:t xml:space="preserve">　　二是注重抓好财政预算执行审计。密切跟踪预算编制、执行、调整、决算等环节，持续关注财政资金的存量和增量，将问效、问绩、问责贯穿始终，促进建立财权与事权相匹配的财政体制，推动财政资金合理配置、高效使用。开展区级财政预算执行及部门预算执行审计，利用计算机审计采集全区67个一级预算部门预算批复数据、预算执行指标数据、会计核算数据、非税收入财务及业务数据、国库集中支付数据、往来专户数据和部门决算(草案)数据，通过数据分析比对，筛查财政资金管理及支付中的违规情况和疑点问题，对财政国库集中支付系统实行动态监控。</w:t>
      </w:r>
    </w:p>
    <w:p>
      <w:pPr>
        <w:ind w:left="0" w:right="0" w:firstLine="560"/>
        <w:spacing w:before="450" w:after="450" w:line="312" w:lineRule="auto"/>
      </w:pPr>
      <w:r>
        <w:rPr>
          <w:rFonts w:ascii="宋体" w:hAnsi="宋体" w:eastAsia="宋体" w:cs="宋体"/>
          <w:color w:val="000"/>
          <w:sz w:val="28"/>
          <w:szCs w:val="28"/>
        </w:rPr>
        <w:t xml:space="preserve">　　三是注重抓好政府投资项目及城中村改造项目的审计。紧紧围绕区委、区政府中心工作，在抓好重点建设项目、征收项目跟踪审计的同时，今年重点抓好国有企业硚房集团7站1所的清产核资，以及9个城中村改造项目的还建房安置、集体资金资产规范管理、规费收缴、控制地移交等事项的审计。推动硚房集团深化改革、调整结构、防控风险，提高国有资本运行效率;促进城中村改制企业按照现代企业管理制度完善法人治理结构，规范集体资金资产管理，增强发展后劲。</w:t>
      </w:r>
    </w:p>
    <w:p>
      <w:pPr>
        <w:ind w:left="0" w:right="0" w:firstLine="560"/>
        <w:spacing w:before="450" w:after="450" w:line="312" w:lineRule="auto"/>
      </w:pPr>
      <w:r>
        <w:rPr>
          <w:rFonts w:ascii="宋体" w:hAnsi="宋体" w:eastAsia="宋体" w:cs="宋体"/>
          <w:color w:val="000"/>
          <w:sz w:val="28"/>
          <w:szCs w:val="28"/>
        </w:rPr>
        <w:t xml:space="preserve">　　四是注重抓好重点岗位领导干部经济责任审计。今年，组织部门委托经济责任审计共15人，经责审计任务非常繁重。坚持离任必审、届满必审原则，以权力运行、责任落实为重点，对201X年换届中已提任区级领导干部的5名原区直单位党政主要负责人全部进行离任审计，加强对资金多、项目多的区园林局、区卫计委、汉正街等重点岗位领导干部经济责任审计，促进领导干部履职尽责。</w:t>
      </w:r>
    </w:p>
    <w:p>
      <w:pPr>
        <w:ind w:left="0" w:right="0" w:firstLine="560"/>
        <w:spacing w:before="450" w:after="450" w:line="312" w:lineRule="auto"/>
      </w:pPr>
      <w:r>
        <w:rPr>
          <w:rFonts w:ascii="宋体" w:hAnsi="宋体" w:eastAsia="宋体" w:cs="宋体"/>
          <w:color w:val="000"/>
          <w:sz w:val="28"/>
          <w:szCs w:val="28"/>
        </w:rPr>
        <w:t xml:space="preserve">　　(二)在审计方法手段上，着力推进“四个”转变</w:t>
      </w:r>
    </w:p>
    <w:p>
      <w:pPr>
        <w:ind w:left="0" w:right="0" w:firstLine="560"/>
        <w:spacing w:before="450" w:after="450" w:line="312" w:lineRule="auto"/>
      </w:pPr>
      <w:r>
        <w:rPr>
          <w:rFonts w:ascii="宋体" w:hAnsi="宋体" w:eastAsia="宋体" w:cs="宋体"/>
          <w:color w:val="000"/>
          <w:sz w:val="28"/>
          <w:szCs w:val="28"/>
        </w:rPr>
        <w:t xml:space="preserve">　　一是在审计内容上，由查违纪违规问题向查管理漏洞转变。领导干部经济责任审计从以“审财务”为主，向审权力、审决策、审动机、审绩效并重转变，着力反映不作为、慢作为、假作为、乱作为问题，揭示重大损失浪费、重大环境污染和资源毁损、管理漏洞和制度等问题，严肃查处以权谋私、假公济私、权钱交易等违法犯罪问题，推进依法行政，规范权力运行。</w:t>
      </w:r>
    </w:p>
    <w:p>
      <w:pPr>
        <w:ind w:left="0" w:right="0" w:firstLine="560"/>
        <w:spacing w:before="450" w:after="450" w:line="312" w:lineRule="auto"/>
      </w:pPr>
      <w:r>
        <w:rPr>
          <w:rFonts w:ascii="宋体" w:hAnsi="宋体" w:eastAsia="宋体" w:cs="宋体"/>
          <w:color w:val="000"/>
          <w:sz w:val="28"/>
          <w:szCs w:val="28"/>
        </w:rPr>
        <w:t xml:space="preserve">　　二是在审计方式上，由一般性结果复核向有广度有深度审计转变。按照《湖北省政府投资审计实施办法》，我区将实施分层分类审计，202_万元以上列入年度审计计划的政府投资项目，由区审计局直接开展竣工决算审计，我区即将成立区投资审计中心，计划年度审计项目由目前的4个增至10个，扩大了审计覆盖面;200万元以上202_万元以下列入年度审计指导计划的政府投资项目和国有土地上房屋征收项目，建设单位或项目主管部门在审计局的监督指导下，委托社会审计机构进行审计，并由其出具法律文书，独立对外承担法律责任;200万元以下政府投资项目由建设单位或项目主管部门自行委托社会审计机构进行审计。政府投资项目实施分层分类审计后，从单纯的造价审计复核向全面审计建设项目工程遵守国家法规、落实政策措施和执行规划情况，履行基本建设程序情况，建设资金管理使用情况，招投标和物资采购情况，强化了审计深度。</w:t>
      </w:r>
    </w:p>
    <w:p>
      <w:pPr>
        <w:ind w:left="0" w:right="0" w:firstLine="560"/>
        <w:spacing w:before="450" w:after="450" w:line="312" w:lineRule="auto"/>
      </w:pPr>
      <w:r>
        <w:rPr>
          <w:rFonts w:ascii="宋体" w:hAnsi="宋体" w:eastAsia="宋体" w:cs="宋体"/>
          <w:color w:val="000"/>
          <w:sz w:val="28"/>
          <w:szCs w:val="28"/>
        </w:rPr>
        <w:t xml:space="preserve">　　三是在审计手段上，由传统审计向计算机审计转变。我局与中软公司合作，采集全区财政数据，建立大数据审计分析模型，深化本级财政审计。在摸清审计对象底数的基础上，建立财政、地税、专项资金审计对象数据库，分类确定审计重点和审计频次。编制中长期审计项目规划和年度计划时，既突出年度审计重点，又保证在一定周期内实现全覆盖;搭建政府投资项目审计综合应用系统，该系统集政府投资基建项目和征收项目管理于一体，兼具政府投资大数据集中整合、审计分析与预警、政府购买社会中介服务管理“三大功能”。通过五大分析模块将审计数据管理与发改、财政、房管、规划等多部门联动分析融合，逐步解决各项目台账差异、审计预警滞后、成本控制困难等问题，实现真正意义上的智能化大数据政府投资管理。</w:t>
      </w:r>
    </w:p>
    <w:p>
      <w:pPr>
        <w:ind w:left="0" w:right="0" w:firstLine="560"/>
        <w:spacing w:before="450" w:after="450" w:line="312" w:lineRule="auto"/>
      </w:pPr>
      <w:r>
        <w:rPr>
          <w:rFonts w:ascii="宋体" w:hAnsi="宋体" w:eastAsia="宋体" w:cs="宋体"/>
          <w:color w:val="000"/>
          <w:sz w:val="28"/>
          <w:szCs w:val="28"/>
        </w:rPr>
        <w:t xml:space="preserve">　　四是在组织方式上，由逐一审向结合审转变。针对目前局机关审计人员少任务重的情况下，积极推进审计资源“三整合”，即人员整合、信息整合、审计项目整合，打破项目和科室界限，将本级预算执行审计与税收征管审计、专项资金审计结合进行;经济责任审计与部门预算执行审计、区纪委作风巡查结合进行，提高审计工作效率。</w:t>
      </w:r>
    </w:p>
    <w:p>
      <w:pPr>
        <w:ind w:left="0" w:right="0" w:firstLine="560"/>
        <w:spacing w:before="450" w:after="450" w:line="312" w:lineRule="auto"/>
      </w:pPr>
      <w:r>
        <w:rPr>
          <w:rFonts w:ascii="宋体" w:hAnsi="宋体" w:eastAsia="宋体" w:cs="宋体"/>
          <w:color w:val="000"/>
          <w:sz w:val="28"/>
          <w:szCs w:val="28"/>
        </w:rPr>
        <w:t xml:space="preserve">&gt;　　三、当前存在的困难及问题</w:t>
      </w:r>
    </w:p>
    <w:p>
      <w:pPr>
        <w:ind w:left="0" w:right="0" w:firstLine="560"/>
        <w:spacing w:before="450" w:after="450" w:line="312" w:lineRule="auto"/>
      </w:pPr>
      <w:r>
        <w:rPr>
          <w:rFonts w:ascii="宋体" w:hAnsi="宋体" w:eastAsia="宋体" w:cs="宋体"/>
          <w:color w:val="000"/>
          <w:sz w:val="28"/>
          <w:szCs w:val="28"/>
        </w:rPr>
        <w:t xml:space="preserve">　　一是审计监督全覆盖工作还有较大难度，主要表现在审计信息化水平和实施“大数据”联网审计方式的技术水平不高。</w:t>
      </w:r>
    </w:p>
    <w:p>
      <w:pPr>
        <w:ind w:left="0" w:right="0" w:firstLine="560"/>
        <w:spacing w:before="450" w:after="450" w:line="312" w:lineRule="auto"/>
      </w:pPr>
      <w:r>
        <w:rPr>
          <w:rFonts w:ascii="宋体" w:hAnsi="宋体" w:eastAsia="宋体" w:cs="宋体"/>
          <w:color w:val="000"/>
          <w:sz w:val="28"/>
          <w:szCs w:val="28"/>
        </w:rPr>
        <w:t xml:space="preserve">　　二是审计创新力度不够。随着财税体制的不断改革，财经管理的不断规范，审计的对象、内容和重点也随着变化，在如何开展好绩效审计、如何评价预算执行、投资、专项资金的绩效，缺乏操作规范和统一标准。</w:t>
      </w:r>
    </w:p>
    <w:p>
      <w:pPr>
        <w:ind w:left="0" w:right="0" w:firstLine="560"/>
        <w:spacing w:before="450" w:after="450" w:line="312" w:lineRule="auto"/>
      </w:pPr>
      <w:r>
        <w:rPr>
          <w:rFonts w:ascii="黑体" w:hAnsi="黑体" w:eastAsia="黑体" w:cs="黑体"/>
          <w:color w:val="000000"/>
          <w:sz w:val="36"/>
          <w:szCs w:val="36"/>
          <w:b w:val="1"/>
          <w:bCs w:val="1"/>
        </w:rPr>
        <w:t xml:space="preserve">　　202_年度财政绩效目标管理工作总结2</w:t>
      </w:r>
    </w:p>
    <w:p>
      <w:pPr>
        <w:ind w:left="0" w:right="0" w:firstLine="560"/>
        <w:spacing w:before="450" w:after="450" w:line="312" w:lineRule="auto"/>
      </w:pPr>
      <w:r>
        <w:rPr>
          <w:rFonts w:ascii="宋体" w:hAnsi="宋体" w:eastAsia="宋体" w:cs="宋体"/>
          <w:color w:val="000"/>
          <w:sz w:val="28"/>
          <w:szCs w:val="28"/>
        </w:rPr>
        <w:t xml:space="preserve">　　根据领导指导，学校在202_年制定了新的绩效考核的制度，大范围的监督教职工，让学校的工作更好的进行，并通过规范个人去做好本职工作。现将本年度学校的绩效考核的工作总结如下：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&gt;　　一、绩效考核实施现状分析</w:t>
      </w:r>
    </w:p>
    <w:p>
      <w:pPr>
        <w:ind w:left="0" w:right="0" w:firstLine="560"/>
        <w:spacing w:before="450" w:after="450" w:line="312" w:lineRule="auto"/>
      </w:pPr>
      <w:r>
        <w:rPr>
          <w:rFonts w:ascii="宋体" w:hAnsi="宋体" w:eastAsia="宋体" w:cs="宋体"/>
          <w:color w:val="000"/>
          <w:sz w:val="28"/>
          <w:szCs w:val="28"/>
        </w:rPr>
        <w:t xml:space="preserve">　　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　　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____</w:t>
      </w:r>
    </w:p>
    <w:p>
      <w:pPr>
        <w:ind w:left="0" w:right="0" w:firstLine="560"/>
        <w:spacing w:before="450" w:after="450" w:line="312" w:lineRule="auto"/>
      </w:pPr>
      <w:r>
        <w:rPr>
          <w:rFonts w:ascii="宋体" w:hAnsi="宋体" w:eastAsia="宋体" w:cs="宋体"/>
          <w:color w:val="000"/>
          <w:sz w:val="28"/>
          <w:szCs w:val="28"/>
        </w:rPr>
        <w:t xml:space="preserve">　　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　　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　　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　　学校考核方案制定依据是《__市__区义务教育学校绩效工资实施办法》和《__市__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　　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　　在方案实施的过程中，我们不断完善、补充相关内容，使方案更成熟。_月，学校从强化教学常规，提高教学质量，落实安全责任等方面制定了《__小学关于教师绩效考核的补充规定》，并与_月执行。_月学校从__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&gt;　　二、存在问题及改进措施分析</w:t>
      </w:r>
    </w:p>
    <w:p>
      <w:pPr>
        <w:ind w:left="0" w:right="0" w:firstLine="560"/>
        <w:spacing w:before="450" w:after="450" w:line="312" w:lineRule="auto"/>
      </w:pPr>
      <w:r>
        <w:rPr>
          <w:rFonts w:ascii="宋体" w:hAnsi="宋体" w:eastAsia="宋体" w:cs="宋体"/>
          <w:color w:val="000"/>
          <w:sz w:val="28"/>
          <w:szCs w:val="28"/>
        </w:rPr>
        <w:t xml:space="preserve">　　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　　绩效方案实施五年来，学校领导班子绩效津贴标准较低，与班主任津贴相比由一定的差距。从年绩效分析表上可以看出中层与班主任绩效平均数每学期相差___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　　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　　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　　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　　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　　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　　在绩效单项奖励中，学校对教师教科研、辅导学生等方面考核力度相对薄弱。《__镇中心小学教师参加或辅导竞赛获奖奖励细则》还是五年前制定的，其要求与奖励标准已不适应现代教育的需要。(如细则中明确教师辅导学生在各级各类报刊上发表文章奖励标准，每篇文章__元。)</w:t>
      </w:r>
    </w:p>
    <w:p>
      <w:pPr>
        <w:ind w:left="0" w:right="0" w:firstLine="560"/>
        <w:spacing w:before="450" w:after="450" w:line="312" w:lineRule="auto"/>
      </w:pPr>
      <w:r>
        <w:rPr>
          <w:rFonts w:ascii="宋体" w:hAnsi="宋体" w:eastAsia="宋体" w:cs="宋体"/>
          <w:color w:val="000"/>
          <w:sz w:val="28"/>
          <w:szCs w:val="28"/>
        </w:rPr>
        <w:t xml:space="preserve">&gt;　　三、学校建议</w:t>
      </w:r>
    </w:p>
    <w:p>
      <w:pPr>
        <w:ind w:left="0" w:right="0" w:firstLine="560"/>
        <w:spacing w:before="450" w:after="450" w:line="312" w:lineRule="auto"/>
      </w:pPr>
      <w:r>
        <w:rPr>
          <w:rFonts w:ascii="宋体" w:hAnsi="宋体" w:eastAsia="宋体" w:cs="宋体"/>
          <w:color w:val="000"/>
          <w:sz w:val="28"/>
          <w:szCs w:val="28"/>
        </w:rPr>
        <w:t xml:space="preserve">　　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　　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　　2、促进学校平衡，体现社会公平。</w:t>
      </w:r>
    </w:p>
    <w:p>
      <w:pPr>
        <w:ind w:left="0" w:right="0" w:firstLine="560"/>
        <w:spacing w:before="450" w:after="450" w:line="312" w:lineRule="auto"/>
      </w:pPr>
      <w:r>
        <w:rPr>
          <w:rFonts w:ascii="宋体" w:hAnsi="宋体" w:eastAsia="宋体" w:cs="宋体"/>
          <w:color w:val="000"/>
          <w:sz w:val="28"/>
          <w:szCs w:val="28"/>
        </w:rPr>
        <w:t xml:space="preserve">　　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&gt;　　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　　本学期我校现有在职在岗专业技术教师__人，已全部纳入岗位管理。高级教师岗位_人，一级教师岗位__人，二级教师岗位__人。学校对他们进行了不同专业技术岗位聘用，并与其签订岗位聘用合同。为充分调动教师积极性，建议上级主管部门在调研基础上及早实施《__市__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6"/>
          <w:szCs w:val="36"/>
          <w:b w:val="1"/>
          <w:bCs w:val="1"/>
        </w:rPr>
        <w:t xml:space="preserve">　　202_年度财政绩效目标管理工作总结3</w:t>
      </w:r>
    </w:p>
    <w:p>
      <w:pPr>
        <w:ind w:left="0" w:right="0" w:firstLine="560"/>
        <w:spacing w:before="450" w:after="450" w:line="312" w:lineRule="auto"/>
      </w:pPr>
      <w:r>
        <w:rPr>
          <w:rFonts w:ascii="宋体" w:hAnsi="宋体" w:eastAsia="宋体" w:cs="宋体"/>
          <w:color w:val="000"/>
          <w:sz w:val="28"/>
          <w:szCs w:val="28"/>
        </w:rPr>
        <w:t xml:space="preserve">　　按照党的十九大报告中“建立全面规范透明、标准科学、约束有力的预算制度，全面实施绩效管理”的工作要求，根据《四川省财政厅关于开展20xx年财政绩效评价工作的通知》(川财绩〔20xdx〕3号)、《宜宾市人民政府办公室关于全面推进财政预算绩效管理工作的实施意见》(宜府办函﹝20xx﹞53号)文件精神，现将我局202_年度部门绩效目标管理工作开展情况报告如下:</w:t>
      </w:r>
    </w:p>
    <w:p>
      <w:pPr>
        <w:ind w:left="0" w:right="0" w:firstLine="560"/>
        <w:spacing w:before="450" w:after="450" w:line="312" w:lineRule="auto"/>
      </w:pPr>
      <w:r>
        <w:rPr>
          <w:rFonts w:ascii="宋体" w:hAnsi="宋体" w:eastAsia="宋体" w:cs="宋体"/>
          <w:color w:val="000"/>
          <w:sz w:val="28"/>
          <w:szCs w:val="28"/>
        </w:rPr>
        <w:t xml:space="preserve">&gt;　　一、高度重视，精心安排</w:t>
      </w:r>
    </w:p>
    <w:p>
      <w:pPr>
        <w:ind w:left="0" w:right="0" w:firstLine="560"/>
        <w:spacing w:before="450" w:after="450" w:line="312" w:lineRule="auto"/>
      </w:pPr>
      <w:r>
        <w:rPr>
          <w:rFonts w:ascii="宋体" w:hAnsi="宋体" w:eastAsia="宋体" w:cs="宋体"/>
          <w:color w:val="000"/>
          <w:sz w:val="28"/>
          <w:szCs w:val="28"/>
        </w:rPr>
        <w:t xml:space="preserve">　　我局高度重视绩效管理工作，在接到文件通知后，按照文件要求，及时召开了专题工作会议，领会文件的精神实质，目标要求和政策规定。同时，明确绩效管理职能，制定本部门绩效管理办法。</w:t>
      </w:r>
    </w:p>
    <w:p>
      <w:pPr>
        <w:ind w:left="0" w:right="0" w:firstLine="560"/>
        <w:spacing w:before="450" w:after="450" w:line="312" w:lineRule="auto"/>
      </w:pPr>
      <w:r>
        <w:rPr>
          <w:rFonts w:ascii="宋体" w:hAnsi="宋体" w:eastAsia="宋体" w:cs="宋体"/>
          <w:color w:val="000"/>
          <w:sz w:val="28"/>
          <w:szCs w:val="28"/>
        </w:rPr>
        <w:t xml:space="preserve">&gt;　　二、部门财政支出管理情况</w:t>
      </w:r>
    </w:p>
    <w:p>
      <w:pPr>
        <w:ind w:left="0" w:right="0" w:firstLine="560"/>
        <w:spacing w:before="450" w:after="450" w:line="312" w:lineRule="auto"/>
      </w:pPr>
      <w:r>
        <w:rPr>
          <w:rFonts w:ascii="宋体" w:hAnsi="宋体" w:eastAsia="宋体" w:cs="宋体"/>
          <w:color w:val="000"/>
          <w:sz w:val="28"/>
          <w:szCs w:val="28"/>
        </w:rPr>
        <w:t xml:space="preserve">　　(一)预算编制情况</w:t>
      </w:r>
    </w:p>
    <w:p>
      <w:pPr>
        <w:ind w:left="0" w:right="0" w:firstLine="560"/>
        <w:spacing w:before="450" w:after="450" w:line="312" w:lineRule="auto"/>
      </w:pPr>
      <w:r>
        <w:rPr>
          <w:rFonts w:ascii="宋体" w:hAnsi="宋体" w:eastAsia="宋体" w:cs="宋体"/>
          <w:color w:val="000"/>
          <w:sz w:val="28"/>
          <w:szCs w:val="28"/>
        </w:rPr>
        <w:t xml:space="preserve">　　坚持量入为出，勤俭理财的原则，规范基本支出预算编制，保障部门正常运转需要，严格项目支出预算管理，提高预算编制精细化程度。按照县财政局预算编制的要求，按时报送部门预算到行财股审核批复。</w:t>
      </w:r>
    </w:p>
    <w:p>
      <w:pPr>
        <w:ind w:left="0" w:right="0" w:firstLine="560"/>
        <w:spacing w:before="450" w:after="450" w:line="312" w:lineRule="auto"/>
      </w:pPr>
      <w:r>
        <w:rPr>
          <w:rFonts w:ascii="宋体" w:hAnsi="宋体" w:eastAsia="宋体" w:cs="宋体"/>
          <w:color w:val="000"/>
          <w:sz w:val="28"/>
          <w:szCs w:val="28"/>
        </w:rPr>
        <w:t xml:space="preserve">　　(二)执行管理情况</w:t>
      </w:r>
    </w:p>
    <w:p>
      <w:pPr>
        <w:ind w:left="0" w:right="0" w:firstLine="560"/>
        <w:spacing w:before="450" w:after="450" w:line="312" w:lineRule="auto"/>
      </w:pPr>
      <w:r>
        <w:rPr>
          <w:rFonts w:ascii="宋体" w:hAnsi="宋体" w:eastAsia="宋体" w:cs="宋体"/>
          <w:color w:val="000"/>
          <w:sz w:val="28"/>
          <w:szCs w:val="28"/>
        </w:rPr>
        <w:t xml:space="preserve">　　我局严格执行财政国库支付的相关规定，公用经费按月申报，均衡使用，专项经费按性质专款专用</w:t>
      </w:r>
    </w:p>
    <w:p>
      <w:pPr>
        <w:ind w:left="0" w:right="0" w:firstLine="560"/>
        <w:spacing w:before="450" w:after="450" w:line="312" w:lineRule="auto"/>
      </w:pPr>
      <w:r>
        <w:rPr>
          <w:rFonts w:ascii="宋体" w:hAnsi="宋体" w:eastAsia="宋体" w:cs="宋体"/>
          <w:color w:val="000"/>
          <w:sz w:val="28"/>
          <w:szCs w:val="28"/>
        </w:rPr>
        <w:t xml:space="preserve">　　(三)整体绩效情况</w:t>
      </w:r>
    </w:p>
    <w:p>
      <w:pPr>
        <w:ind w:left="0" w:right="0" w:firstLine="560"/>
        <w:spacing w:before="450" w:after="450" w:line="312" w:lineRule="auto"/>
      </w:pPr>
      <w:r>
        <w:rPr>
          <w:rFonts w:ascii="宋体" w:hAnsi="宋体" w:eastAsia="宋体" w:cs="宋体"/>
          <w:color w:val="000"/>
          <w:sz w:val="28"/>
          <w:szCs w:val="28"/>
        </w:rPr>
        <w:t xml:space="preserve">　　编写全县项目绩效目标表，按时完成部门自评。全县环保事业发展保持较好水平，全面完成市、县环保目标任务并取得较好成绩，全年无重大环境污染事件发生，确保了辖区环境安全。进一步加快环保能力建设步伐，增加购置环境监测设备，严格控制“三公”经费支出，健全厉行节约长效机制。</w:t>
      </w:r>
    </w:p>
    <w:p>
      <w:pPr>
        <w:ind w:left="0" w:right="0" w:firstLine="560"/>
        <w:spacing w:before="450" w:after="450" w:line="312" w:lineRule="auto"/>
      </w:pPr>
      <w:r>
        <w:rPr>
          <w:rFonts w:ascii="宋体" w:hAnsi="宋体" w:eastAsia="宋体" w:cs="宋体"/>
          <w:color w:val="000"/>
          <w:sz w:val="28"/>
          <w:szCs w:val="28"/>
        </w:rPr>
        <w:t xml:space="preserve">&gt;　　三、评价结论</w:t>
      </w:r>
    </w:p>
    <w:p>
      <w:pPr>
        <w:ind w:left="0" w:right="0" w:firstLine="560"/>
        <w:spacing w:before="450" w:after="450" w:line="312" w:lineRule="auto"/>
      </w:pPr>
      <w:r>
        <w:rPr>
          <w:rFonts w:ascii="宋体" w:hAnsi="宋体" w:eastAsia="宋体" w:cs="宋体"/>
          <w:color w:val="000"/>
          <w:sz w:val="28"/>
          <w:szCs w:val="28"/>
        </w:rPr>
        <w:t xml:space="preserve">　　(一)评价结论。我局按照国家政策法规规定和本部门实际情况，建立健全财务管理制度和约束机制，依法、有效地使用财政资金，提高财政资金使用效率，在完成部门职能目标中合理分配人、财、物，使之达到较高的工作效率和水平。202_年部门预算执行遵循了厉行节约的原则，按时按量使用资金，做到了专款专用;计划制定、资金拨付均按有关部门批复执行，资金使用严格审核，确保了支付合规合法。</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绩效评价结果尚未得到充分利用。评价方法、手段单一，影响评价效率和评价结果。绩效评价结果与资金分配、预算执行等环节未能紧密衔接。</w:t>
      </w:r>
    </w:p>
    <w:p>
      <w:pPr>
        <w:ind w:left="0" w:right="0" w:firstLine="560"/>
        <w:spacing w:before="450" w:after="450" w:line="312" w:lineRule="auto"/>
      </w:pPr>
      <w:r>
        <w:rPr>
          <w:rFonts w:ascii="宋体" w:hAnsi="宋体" w:eastAsia="宋体" w:cs="宋体"/>
          <w:color w:val="000"/>
          <w:sz w:val="28"/>
          <w:szCs w:val="28"/>
        </w:rPr>
        <w:t xml:space="preserve">　　(三)改进建议。进一步拓展绩效评价方法和手段，加快中、省、市资金补助项目实施进度，协调县财政落实项目配套资金，加大对环保能力建设和监测执法运行经费保障。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2025-05-14T01:01:38+08:00</dcterms:created>
  <dcterms:modified xsi:type="dcterms:W3CDTF">2025-05-14T01:01:38+08:00</dcterms:modified>
</cp:coreProperties>
</file>

<file path=docProps/custom.xml><?xml version="1.0" encoding="utf-8"?>
<Properties xmlns="http://schemas.openxmlformats.org/officeDocument/2006/custom-properties" xmlns:vt="http://schemas.openxmlformats.org/officeDocument/2006/docPropsVTypes"/>
</file>