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关于202_年度银行党支部工作总结【三篇】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关于202_年度银行党支部工作总结【三篇】，欢迎大家借鉴与参考，希望对大家有所帮助。[_TAG_h2]202_年度银行党支部工作总结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&gt;一、政治理论学习情况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　　一是学习党的xx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　　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　　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　　二是紧密结合实际。以保持共产党员先进性教育活动为契机，重点学习了党的xx大精神以及与工作相关的法律法规。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　　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　　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&gt;二、履行职责情况</w:t>
      </w:r>
    </w:p>
    <w:p>
      <w:pPr>
        <w:ind w:left="0" w:right="0" w:firstLine="560"/>
        <w:spacing w:before="450" w:after="450" w:line="312" w:lineRule="auto"/>
      </w:pPr>
      <w:r>
        <w:rPr>
          <w:rFonts w:ascii="宋体" w:hAnsi="宋体" w:eastAsia="宋体" w:cs="宋体"/>
          <w:color w:val="000"/>
          <w:sz w:val="28"/>
          <w:szCs w:val="28"/>
        </w:rPr>
        <w:t xml:space="preserve">　　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　　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　　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　　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2、支部工作有待进一步完善；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6"/>
          <w:szCs w:val="36"/>
          <w:b w:val="1"/>
          <w:bCs w:val="1"/>
        </w:rPr>
        <w:t xml:space="preserve">202_年度银行党支部工作总结篇2</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十七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山东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山东东平农村合作银行保持共产党员先进性教育经常性学习制度》《东平农村合作银行“五位一体”党员意愿表达机制》《山东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十八大”的顺利召开，组织开展了“喜迎十八大勇攀新高峰”登山比赛，丰富了员工文化生活。二是积极参与，积极参加县直机关工委组织的“解放思想做表率，服务基层当先锋”演讲比赛;“喜迎十八大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6"/>
          <w:szCs w:val="36"/>
          <w:b w:val="1"/>
          <w:bCs w:val="1"/>
        </w:rPr>
        <w:t xml:space="preserve">202_年度银行党支部工作总结篇3</w:t>
      </w:r>
    </w:p>
    <w:p>
      <w:pPr>
        <w:ind w:left="0" w:right="0" w:firstLine="560"/>
        <w:spacing w:before="450" w:after="450" w:line="312" w:lineRule="auto"/>
      </w:pPr>
      <w:r>
        <w:rPr>
          <w:rFonts w:ascii="宋体" w:hAnsi="宋体" w:eastAsia="宋体" w:cs="宋体"/>
          <w:color w:val="000"/>
          <w:sz w:val="28"/>
          <w:szCs w:val="28"/>
        </w:rPr>
        <w:t xml:space="preserve">　　20xx年以来，我认真履行党建第一职责人的职责，坚持抓班子、带队伍，抓基层、打基础，抓重点、求突破，有效加强了全县基层党建工作，为加快发展供给了坚强的组织和作风纪律保障。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职责意识，以上率下抓党建。按照从严治党新要求，我始终牢记和履行县委书记职责，把抓好党建工作作为最大职责，去年主持召开专题研究党建工作会17次，做到党建工作与中心工作目标同向、工作合拍、措施配套。坚持把党建工作纳入县委“六个一”工作运行机制，定期听取党建工作汇报，按季度开展督查活动。认真落实党建工作目标管理职责制，实行党组织书记抓党建工作述职评议制度，严格落实考核问责机制，对20xx年度党建考核综合排行最终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立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忙、党费奖补的党建工作经费投入制度，较好解决了党建工作经费紧缺的难题。202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善作风抓党建。按照省委“3783”主体职责体系的要求，多次召开党风廉政建设会议研究部署，始终坚决执行中央八项规定和省市委各项规定，从严落实“两个职责”要求，分片对21个乡镇党委落实主体职责进行了约谈；制定出台了《康县党政领导干部问责办法》、《康县村干部勤政考核办法》等制度，构成了制度约束机制，查处违反中央规定案件29起66人。目前，全县各级干部作风明显好转，工作效率大幅提升，服务中心工作和重点任务落实的职责意识、担当意识明显增强，全县上下讲实话、察实情、办实事、求实效的工作作风全面构成。</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很多工作，但与市委的要求、与康县发展的需要相比，还有必须差距。一是各领域党建发展不够平衡。乡镇、农村党建工作成效突出、特色鲜明，但机关、事业单位异常是非公和社会党组织党建工作被动、不够创新、成效一般。二是部分农村党组织引领发展的本事不够强。村支部书记队伍年龄、文化等结构不优，谋划村级事务管理不够到位、措施不够具体、引领作用发挥不够充分。三是党员教育管理工作还有欠缺。全县每年流动党员在40%以上，农村青壮年很多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本事还需加强；二是党组织带头人培训方面经费投入还不足，方式单一，针对性和实效性还需加强；三是工作创新不够，党员教育管理方法不够灵活，对党的最新理论成果的学习和对新事物、新变化的适应本事还需加强。四是跟踪问效抓落实的力度还不够，没有构成长效监督机制，“主动抓、带头抓、直接抓”的职责意识还需加强。</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20xx年，我将认真学习贯彻中央和省、市委部署要求，不断创新思路，强化措施，狠抓落实，统筹推进全县基层党建工作，确保职责明确到位、措施落实到位、问题解决到位。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职责意识，强化党建工作机制。认真履行抓党建第一职责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供给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2025-08-10T08:51:11+08:00</dcterms:created>
  <dcterms:modified xsi:type="dcterms:W3CDTF">2025-08-10T08:51:11+08:00</dcterms:modified>
</cp:coreProperties>
</file>

<file path=docProps/custom.xml><?xml version="1.0" encoding="utf-8"?>
<Properties xmlns="http://schemas.openxmlformats.org/officeDocument/2006/custom-properties" xmlns:vt="http://schemas.openxmlformats.org/officeDocument/2006/docPropsVTypes"/>
</file>