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医药销售年终工作总结1500字</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药销售年终工作总结1500字》，希望能帮助到您！&gt;医药销售年终工作总结1500字（一）　　回顾20x...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工作总结是做好各项工作的重要环节。通过工作总结，可以明确下一步工作的方向，少走弯路，少犯错误，提高工作效益。下面是工作总结频道为你整理的《医药销售年终工作总结1500字》，希望能帮助到您！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&gt;医药销售年终工作总结1500字（一）</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随着中国医药市场的大力整顿逐渐加强，医药招商面对国家药品监管力度逐渐增强，药品医院配送模式及药品价格管理的进一步控制，许多限制性药品销售的政策落实到位，(本文由</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w:t>
      </w:r>
    </w:p>
    <w:p>
      <w:pPr>
        <w:ind w:left="0" w:right="0" w:firstLine="560"/>
        <w:spacing w:before="450" w:after="450" w:line="312" w:lineRule="auto"/>
      </w:pPr>
      <w:r>
        <w:rPr>
          <w:rFonts w:ascii="宋体" w:hAnsi="宋体" w:eastAsia="宋体" w:cs="宋体"/>
          <w:color w:val="000"/>
          <w:sz w:val="28"/>
          <w:szCs w:val="28"/>
        </w:rPr>
        <w:t xml:space="preserve">　　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　　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　　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年的到来。</w:t>
      </w:r>
    </w:p>
    <w:p>
      <w:pPr>
        <w:ind w:left="0" w:right="0" w:firstLine="560"/>
        <w:spacing w:before="450" w:after="450" w:line="312" w:lineRule="auto"/>
      </w:pPr>
      <w:r>
        <w:rPr>
          <w:rFonts w:ascii="宋体" w:hAnsi="宋体" w:eastAsia="宋体" w:cs="宋体"/>
          <w:color w:val="000"/>
          <w:sz w:val="28"/>
          <w:szCs w:val="28"/>
        </w:rPr>
        <w:t xml:space="preserve">&gt;医药销售年终工作总结1500字（二）</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　　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w:t>
      </w:r>
    </w:p>
    <w:p>
      <w:pPr>
        <w:ind w:left="0" w:right="0" w:firstLine="560"/>
        <w:spacing w:before="450" w:after="450" w:line="312" w:lineRule="auto"/>
      </w:pPr>
      <w:r>
        <w:rPr>
          <w:rFonts w:ascii="宋体" w:hAnsi="宋体" w:eastAsia="宋体" w:cs="宋体"/>
          <w:color w:val="000"/>
          <w:sz w:val="28"/>
          <w:szCs w:val="28"/>
        </w:rPr>
        <w:t xml:space="preserve">　　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五、下年的区域工作设想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2025-05-02T16:00:43+08:00</dcterms:created>
  <dcterms:modified xsi:type="dcterms:W3CDTF">2025-05-02T16:00:43+08:00</dcterms:modified>
</cp:coreProperties>
</file>

<file path=docProps/custom.xml><?xml version="1.0" encoding="utf-8"?>
<Properties xmlns="http://schemas.openxmlformats.org/officeDocument/2006/custom-properties" xmlns:vt="http://schemas.openxmlformats.org/officeDocument/2006/docPropsVTypes"/>
</file>