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[202_寒假放假时间表]202_年小学班主任工作总结范文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是一项很繁杂的工作，每个班主任都有过酸甜苦辣，特别是小学低年级的班主任，要带好一班孩子，教育好一班人，确实不容易。以下是本站小编为大家精心整理的“202_年小学班主任工作总结范文”，欢迎大家阅读，供您参考。更多精彩内容请关...</w:t>
      </w:r>
    </w:p>
    <w:p>
      <w:pPr>
        <w:ind w:left="0" w:right="0" w:firstLine="560"/>
        <w:spacing w:before="450" w:after="450" w:line="312" w:lineRule="auto"/>
      </w:pPr>
      <w:r>
        <w:rPr>
          <w:rFonts w:ascii="宋体" w:hAnsi="宋体" w:eastAsia="宋体" w:cs="宋体"/>
          <w:color w:val="000"/>
          <w:sz w:val="28"/>
          <w:szCs w:val="28"/>
        </w:rPr>
        <w:t xml:space="preserve">　　小学班主任工作是一项很繁杂的工作，每个班主任都有过酸甜苦辣，特别是小学低年级的班主任，要带好一班孩子，教育好一班人，确实不容易。以下是本站小编为大家精心整理的“202_年小学班主任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　　&gt;一、常规习惯，常抓不懈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&gt;二、细处关爱，亲近学生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&gt;三、具体要求，指导到位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&gt;四、示范带头，直观引导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　　&gt;五、及时表扬，延迟批评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&gt;六、抓住优点，激励成长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　　&gt;小学班主任工作总结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2025-05-02T10:35:40+08:00</dcterms:created>
  <dcterms:modified xsi:type="dcterms:W3CDTF">2025-05-02T10:35:40+08:00</dcterms:modified>
</cp:coreProperties>
</file>

<file path=docProps/custom.xml><?xml version="1.0" encoding="utf-8"?>
<Properties xmlns="http://schemas.openxmlformats.org/officeDocument/2006/custom-properties" xmlns:vt="http://schemas.openxmlformats.org/officeDocument/2006/docPropsVTypes"/>
</file>