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前台优秀工作总结（七篇）那么你知道行政前台优秀工作总结要怎么写吗？工作中一定要善始善终，只有总结才标志工作阶段性完成或者彻底的终止。通过总结对工作学习进行回顾和分析，从中找出经验和教训，引出规律性认识，以指导今后工作和实践活动。下面是小...</w:t>
      </w:r>
    </w:p>
    <w:p>
      <w:pPr>
        <w:ind w:left="0" w:right="0" w:firstLine="560"/>
        <w:spacing w:before="450" w:after="450" w:line="312" w:lineRule="auto"/>
      </w:pPr>
      <w:r>
        <w:rPr>
          <w:rFonts w:ascii="宋体" w:hAnsi="宋体" w:eastAsia="宋体" w:cs="宋体"/>
          <w:color w:val="000"/>
          <w:sz w:val="28"/>
          <w:szCs w:val="28"/>
        </w:rPr>
        <w:t xml:space="preserve">行政前台优秀工作总结（七篇）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优秀工作总结要怎么写吗？工作中一定要善始善终，只有总结才标志工作阶段性完成或者彻底的终止。通过总结对工作学习进行回顾和分析，从中找出经验和教训，引出规律性认识，以指导今后工作和实践活动。下面是小编给大家整理的行政前台优秀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行政前台优秀工作总结篇2</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__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为此，我反思了过去一年的工作，并认真的在公司的会议上，学习吸取公司在20__年的工作目标。现在，我针对过去一年个人的工作情况总结如下：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行政前台优秀工作总结篇3</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行政前台优秀工作总结篇4</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__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__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在__年的后半年里我要不断提高本身形象，做好__半年工作计划，提高工作质量、效力。还有责任心。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光阴荏苒，转眼20__年已经过去，在此我很荣幸能和高鸿总经办的各位领导和同事们一起迈进崭新的一年。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__年9月2日来到高鸿公司的，在很短的时间内就可以感受到这个公司的团结和激进。在优秀领导的带领下，我学到了很多知识，进步的也很快。我的工作在20__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20__年恒昌赵总已经搬回总部办公，自此我担任赵总秘书一职。我需要加强对赵总秘书服务工作的认知意识，真正做到全心全意为领导着想，做他的得力助手。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行政前台优秀工作总结篇6</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__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__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 岗位认识：行政前台、装修工作师</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2、新年度工作目标及具体措施：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 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行政前台优秀工作总结篇7</w:t>
      </w:r>
    </w:p>
    <w:p>
      <w:pPr>
        <w:ind w:left="0" w:right="0" w:firstLine="560"/>
        <w:spacing w:before="450" w:after="450" w:line="312" w:lineRule="auto"/>
      </w:pPr>
      <w:r>
        <w:rPr>
          <w:rFonts w:ascii="宋体" w:hAnsi="宋体" w:eastAsia="宋体" w:cs="宋体"/>
          <w:color w:val="000"/>
          <w:sz w:val="28"/>
          <w:szCs w:val="28"/>
        </w:rPr>
        <w:t xml:space="preserve">2__年03月08日，作为________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2025-05-02T11:00:14+08:00</dcterms:created>
  <dcterms:modified xsi:type="dcterms:W3CDTF">2025-05-02T11:00:14+08:00</dcterms:modified>
</cp:coreProperties>
</file>

<file path=docProps/custom.xml><?xml version="1.0" encoding="utf-8"?>
<Properties xmlns="http://schemas.openxmlformats.org/officeDocument/2006/custom-properties" xmlns:vt="http://schemas.openxmlformats.org/officeDocument/2006/docPropsVTypes"/>
</file>