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中班班主任期末的工作总结</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中班班主任期末的工作总结（精选3篇）中班班主任期末的工作总结 篇1 “日出而作，日落而息”这或许是农夫的写照。而对于教师，特别是幼儿园教师的写照，那便是“日出而作，日落而不息”。工作至今，使我慢慢懂得了“累”字的内涵，懂得了“爱”字的结构，...</w:t>
      </w:r>
    </w:p>
    <w:p>
      <w:pPr>
        <w:ind w:left="0" w:right="0" w:firstLine="560"/>
        <w:spacing w:before="450" w:after="450" w:line="312" w:lineRule="auto"/>
      </w:pPr>
      <w:r>
        <w:rPr>
          <w:rFonts w:ascii="宋体" w:hAnsi="宋体" w:eastAsia="宋体" w:cs="宋体"/>
          <w:color w:val="000"/>
          <w:sz w:val="28"/>
          <w:szCs w:val="28"/>
        </w:rPr>
        <w:t xml:space="preserve">中班班主任期末的工作总结（精选3篇）</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党建工作总结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一滴水就是一个海洋，qq分组 超拽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