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202_法院财务工作总结最新</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法院财务工作总结最新，希望对大家有所帮助![_TAG_h2]　　202_法院财务工作总结最新</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邓小平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　　202_法院财务工作总结最新</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&gt;五、几点感想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202_法院财务工作总结最新</w:t>
      </w:r>
    </w:p>
    <w:p>
      <w:pPr>
        <w:ind w:left="0" w:right="0" w:firstLine="560"/>
        <w:spacing w:before="450" w:after="450" w:line="312" w:lineRule="auto"/>
      </w:pPr>
      <w:r>
        <w:rPr>
          <w:rFonts w:ascii="宋体" w:hAnsi="宋体" w:eastAsia="宋体" w:cs="宋体"/>
          <w:color w:val="000"/>
          <w:sz w:val="28"/>
          <w:szCs w:val="28"/>
        </w:rPr>
        <w:t xml:space="preserve">　　第一部分本年度主要工作：</w:t>
      </w:r>
    </w:p>
    <w:p>
      <w:pPr>
        <w:ind w:left="0" w:right="0" w:firstLine="560"/>
        <w:spacing w:before="450" w:after="450" w:line="312" w:lineRule="auto"/>
      </w:pPr>
      <w:r>
        <w:rPr>
          <w:rFonts w:ascii="宋体" w:hAnsi="宋体" w:eastAsia="宋体" w:cs="宋体"/>
          <w:color w:val="000"/>
          <w:sz w:val="28"/>
          <w:szCs w:val="28"/>
        </w:rPr>
        <w:t xml:space="preserve">　　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　　&gt;一、完善财务运行机制，不断适应财务管理工作新形势。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&gt;二、努力学习财务制度，保证财务工作健康有序运行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&gt;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　　&gt;四、完善工作方法，方便群众诉讼</w:t>
      </w:r>
    </w:p>
    <w:p>
      <w:pPr>
        <w:ind w:left="0" w:right="0" w:firstLine="560"/>
        <w:spacing w:before="450" w:after="450" w:line="312" w:lineRule="auto"/>
      </w:pPr>
      <w:r>
        <w:rPr>
          <w:rFonts w:ascii="宋体" w:hAnsi="宋体" w:eastAsia="宋体" w:cs="宋体"/>
          <w:color w:val="000"/>
          <w:sz w:val="28"/>
          <w:szCs w:val="28"/>
        </w:rPr>
        <w:t xml:space="preserve">　　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　　20xx年现金收执行款……余万元，保证金……余万元，发还执行款……万元，退诉讼费!x人次，为节约当事人诉讼时间和诉讼成本，为增加案件达成和解可能，财务室被告先垫付退费资金，司法救助款。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　　&gt;五、严格执行政府采购制度，全面推行政府采购工作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　　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　　&gt;六、认真开展资产清查和核实工作，加强往来款项的管理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　　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　　&gt;七、领导安排的其他工作任务</w:t>
      </w:r>
    </w:p>
    <w:p>
      <w:pPr>
        <w:ind w:left="0" w:right="0" w:firstLine="560"/>
        <w:spacing w:before="450" w:after="450" w:line="312" w:lineRule="auto"/>
      </w:pPr>
      <w:r>
        <w:rPr>
          <w:rFonts w:ascii="宋体" w:hAnsi="宋体" w:eastAsia="宋体" w:cs="宋体"/>
          <w:color w:val="000"/>
          <w:sz w:val="28"/>
          <w:szCs w:val="28"/>
        </w:rPr>
        <w:t xml:space="preserve">　　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　　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　　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　　&gt;一、进一步贯彻落实《人民法院财务管理暂行办法》精神，高度重视和加强学校财务管理工作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　　财政部《人民法院财务管理暂行办法》财行[202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　　&gt;二、加大增收节支力度，努力提高资金使用效益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　　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　　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　　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　　支出管理方面:</w:t>
      </w:r>
    </w:p>
    <w:p>
      <w:pPr>
        <w:ind w:left="0" w:right="0" w:firstLine="560"/>
        <w:spacing w:before="450" w:after="450" w:line="312" w:lineRule="auto"/>
      </w:pPr>
      <w:r>
        <w:rPr>
          <w:rFonts w:ascii="宋体" w:hAnsi="宋体" w:eastAsia="宋体" w:cs="宋体"/>
          <w:color w:val="000"/>
          <w:sz w:val="28"/>
          <w:szCs w:val="28"/>
        </w:rPr>
        <w:t xml:space="preserve">　　(1)实行预算管理，强化预算约束，维护预算的严肃性;</w:t>
      </w:r>
    </w:p>
    <w:p>
      <w:pPr>
        <w:ind w:left="0" w:right="0" w:firstLine="560"/>
        <w:spacing w:before="450" w:after="450" w:line="312" w:lineRule="auto"/>
      </w:pPr>
      <w:r>
        <w:rPr>
          <w:rFonts w:ascii="宋体" w:hAnsi="宋体" w:eastAsia="宋体" w:cs="宋体"/>
          <w:color w:val="000"/>
          <w:sz w:val="28"/>
          <w:szCs w:val="28"/>
        </w:rPr>
        <w:t xml:space="preserve">　　(2)加强项目支出管理，切实加强水电、修缮等项目管理，进一步控制消费性支出，提高资金使用效益。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　　&gt;三、增加专业职位、设施</w:t>
      </w:r>
    </w:p>
    <w:p>
      <w:pPr>
        <w:ind w:left="0" w:right="0" w:firstLine="560"/>
        <w:spacing w:before="450" w:after="450" w:line="312" w:lineRule="auto"/>
      </w:pPr>
      <w:r>
        <w:rPr>
          <w:rFonts w:ascii="宋体" w:hAnsi="宋体" w:eastAsia="宋体" w:cs="宋体"/>
          <w:color w:val="000"/>
          <w:sz w:val="28"/>
          <w:szCs w:val="28"/>
        </w:rPr>
        <w:t xml:space="preserve">　　目前财务室有工作人员2名，办公室一间，不能满足工作需要。两名财务工作人员中会计由审判员兼任同时还从事驾驶工作，一名为司法警察还兼安全保卫及提押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　　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　　(二)购买财务软件提高工作效率;</w:t>
      </w:r>
    </w:p>
    <w:p>
      <w:pPr>
        <w:ind w:left="0" w:right="0" w:firstLine="560"/>
        <w:spacing w:before="450" w:after="450" w:line="312" w:lineRule="auto"/>
      </w:pPr>
      <w:r>
        <w:rPr>
          <w:rFonts w:ascii="宋体" w:hAnsi="宋体" w:eastAsia="宋体" w:cs="宋体"/>
          <w:color w:val="000"/>
          <w:sz w:val="28"/>
          <w:szCs w:val="28"/>
        </w:rPr>
        <w:t xml:space="preserve">　　(三)增加一间办公室，存放财务档案和待发放的办公用品。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　　第三部分20xx年财务工作要点：</w:t>
      </w:r>
    </w:p>
    <w:p>
      <w:pPr>
        <w:ind w:left="0" w:right="0" w:firstLine="560"/>
        <w:spacing w:before="450" w:after="450" w:line="312" w:lineRule="auto"/>
      </w:pPr>
      <w:r>
        <w:rPr>
          <w:rFonts w:ascii="宋体" w:hAnsi="宋体" w:eastAsia="宋体" w:cs="宋体"/>
          <w:color w:val="000"/>
          <w:sz w:val="28"/>
          <w:szCs w:val="28"/>
        </w:rPr>
        <w:t xml:space="preserve">　　&gt;一、完善财务制度，确保审判事业健康发展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　　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　　&gt;二、多渠道筹集资金，努力保障建设发展需要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　　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　　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　&gt;　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　　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　　&gt;四、加强会计基础工作，推进财会信息化建设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　　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　　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　　&gt;五、加强法庭财务管理，切实发挥院财务的监督作用。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　　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　　20xx年将在党组的正确领导下，继续坚持和发扬勤俭、艰苦奋斗的优良传统，求真务实，开拓创新，为审判事业发展做好财务保障!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2025-06-16T11:52:36+08:00</dcterms:created>
  <dcterms:modified xsi:type="dcterms:W3CDTF">2025-06-16T11:52:36+08:00</dcterms:modified>
</cp:coreProperties>
</file>

<file path=docProps/custom.xml><?xml version="1.0" encoding="utf-8"?>
<Properties xmlns="http://schemas.openxmlformats.org/officeDocument/2006/custom-properties" xmlns:vt="http://schemas.openxmlformats.org/officeDocument/2006/docPropsVTypes"/>
</file>