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建筑施工项目经理个人年终工作总结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建筑施工项目经理个人年终工作总结，希望能帮助到大家! [_TAG_h2]　　建筑施工项目经理个人年终工作总结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建筑施工项目经理个人年终工作总结</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　　建筑施工项目经理个人年终工作总结</w:t>
      </w:r>
    </w:p>
    <w:p>
      <w:pPr>
        <w:ind w:left="0" w:right="0" w:firstLine="560"/>
        <w:spacing w:before="450" w:after="450" w:line="312" w:lineRule="auto"/>
      </w:pPr>
      <w:r>
        <w:rPr>
          <w:rFonts w:ascii="宋体" w:hAnsi="宋体" w:eastAsia="宋体" w:cs="宋体"/>
          <w:color w:val="000"/>
          <w:sz w:val="28"/>
          <w:szCs w:val="28"/>
        </w:rPr>
        <w:t xml:space="preserve">　　本人现任xx公司项目经理，在日常工作中，遵纪守法、爱岗敬业、勇于创新。始终奋战在施工第一线，以下为今年的工作总结。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xx住宅楼工程，钢筋砼剪力墙结构。质量目标为创市优工程和质量无通病示范工程，为了保工期，针对现场狭窄，周围居民楼住户多的特点，将原方案设计的基坑支护灌注桩止水帷幕，改为圆型平面布置的密排水泥搅拌桩，即到达了支护桩又起了止水作用。深得甲方满意，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做为一名项目上的指挥员，自已在注重工程施工方案、质保措施的同时，对生产进度的落实从不放松。在施工管理中，不管遇到什么样的困难，从未因生产计划管理而延误工期。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职责到人，落实分片包打。按照施工布置，自己习惯作法是把项目进度指标进行分解，职责落实到每个工长身上，按照旬保月、月保季、季保年的工作安排，做好层层包计划，落实项目上分片包打。通过自己坚持和不断充实，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针对项目成本，自已在往常施工中始终坚持效益是项目立足的根基，没有了效益，项目就意味着乏值。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　　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提高项目核算意识，杜绝不合理开支。节约挖潜项目是大户。我们项目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通过坚持和完善这两项成本管理措施，使我们项目施工的任务无一亏损，为企业创效做出了一些工作。在新的一年中，我将继续拼搏，为企业的发展贡献力量。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2025-07-08T20:01:15+08:00</dcterms:created>
  <dcterms:modified xsi:type="dcterms:W3CDTF">2025-07-08T20:01:15+08:00</dcterms:modified>
</cp:coreProperties>
</file>

<file path=docProps/custom.xml><?xml version="1.0" encoding="utf-8"?>
<Properties xmlns="http://schemas.openxmlformats.org/officeDocument/2006/custom-properties" xmlns:vt="http://schemas.openxmlformats.org/officeDocument/2006/docPropsVTypes"/>
</file>