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四年级数学老师教学总结</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教学总结5篇工作总结必须有情况的概述和叙述，有的比较简单，有的比较详细。这部分内容主要是对工作的主客观条件、有利和不利条件以及工作的环境和基础等进行分析。下面是小编给大家带来的四年级数学老师教学总结，希望大家能够喜欢!四年级数...</w:t>
      </w:r>
    </w:p>
    <w:p>
      <w:pPr>
        <w:ind w:left="0" w:right="0" w:firstLine="560"/>
        <w:spacing w:before="450" w:after="450" w:line="312" w:lineRule="auto"/>
      </w:pPr>
      <w:r>
        <w:rPr>
          <w:rFonts w:ascii="宋体" w:hAnsi="宋体" w:eastAsia="宋体" w:cs="宋体"/>
          <w:color w:val="000"/>
          <w:sz w:val="28"/>
          <w:szCs w:val="28"/>
        </w:rPr>
        <w:t xml:space="preserve">四年级数学老师教学总结5篇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二、尊重学生个体差异。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四年级数学老师教学总结2</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四年级数学老师教学总结3</w:t>
      </w:r>
    </w:p>
    <w:p>
      <w:pPr>
        <w:ind w:left="0" w:right="0" w:firstLine="560"/>
        <w:spacing w:before="450" w:after="450" w:line="312" w:lineRule="auto"/>
      </w:pPr>
      <w:r>
        <w:rPr>
          <w:rFonts w:ascii="宋体" w:hAnsi="宋体" w:eastAsia="宋体" w:cs="宋体"/>
          <w:color w:val="000"/>
          <w:sz w:val="28"/>
          <w:szCs w:val="28"/>
        </w:rPr>
        <w:t xml:space="preserve">本学年，本人担任学校四年级(5)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四年级数学老师教学总结5</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首先是认真钻研教材。为了准确的传授知识和找出知识传授的捷径，我经常请教有经验的老师。说实在的这学期四年级数学教学比上学期教学难度增大多了，有些难题教师也需要认真想一想，让学生会做那就更难，又加之这两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2025-05-02T12:34:35+08:00</dcterms:created>
  <dcterms:modified xsi:type="dcterms:W3CDTF">2025-05-02T12:34:35+08:00</dcterms:modified>
</cp:coreProperties>
</file>

<file path=docProps/custom.xml><?xml version="1.0" encoding="utf-8"?>
<Properties xmlns="http://schemas.openxmlformats.org/officeDocument/2006/custom-properties" xmlns:vt="http://schemas.openxmlformats.org/officeDocument/2006/docPropsVTypes"/>
</file>