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202_干部培训中心年终工作总结</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20_干部培训中心年终工作总结 今年以来，干部培训中心紧紧围绕市委中心工作，以推进“两学一做”学习教育常态化制度化和“三基”建设为抓手，内强素质，外树形象，推动各项工作任务得到有效落实。  &gt;一、20_年工作总结  (一)突出政治功能，夯实...</w:t>
      </w:r>
    </w:p>
    <w:p>
      <w:pPr>
        <w:ind w:left="0" w:right="0" w:firstLine="560"/>
        <w:spacing w:before="450" w:after="450" w:line="312" w:lineRule="auto"/>
      </w:pPr>
      <w:r>
        <w:rPr>
          <w:rFonts w:ascii="宋体" w:hAnsi="宋体" w:eastAsia="宋体" w:cs="宋体"/>
          <w:color w:val="000"/>
          <w:sz w:val="28"/>
          <w:szCs w:val="28"/>
        </w:rPr>
        <w:t xml:space="preserve">20_干部培训中心年终工作总结</w:t>
      </w:r>
    </w:p>
    <w:p>
      <w:pPr>
        <w:ind w:left="0" w:right="0" w:firstLine="560"/>
        <w:spacing w:before="450" w:after="450" w:line="312" w:lineRule="auto"/>
      </w:pPr>
      <w:r>
        <w:rPr>
          <w:rFonts w:ascii="宋体" w:hAnsi="宋体" w:eastAsia="宋体" w:cs="宋体"/>
          <w:color w:val="000"/>
          <w:sz w:val="28"/>
          <w:szCs w:val="28"/>
        </w:rPr>
        <w:t xml:space="preserve">今年以来，干部培训中心紧紧围绕市委中心工作，以推进“两学一做”学习教育常态化制度化和“三基”建设为抓手，内强素质，外树形象，推动各项工作任务得到有效落实。</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突出政治功能，夯实组织建设。对标市委“三基”建设要求，对表先进单位经验，从落实“三会一课”和效能建设八项制度入手，不断细化完善党支部组织生活会、集中学习、“三重一大”决策公开制度，以及中心干部上下班纪律、请销假、岗位职责等制度细则。今年以来，共组织集中学习20余次，召开民主生活会和组织生活会各2次，每名党员干部撰写笔记近2万字、心得体会9篇，进一步增强了自身的“四个意识”和“四个自信”。按照推进“两学一做”学习教育常态化制度化要求，开展无职党员设岗定责、星级党员管理机制，深入开展“三亮三创”活动，用先进党员实际教育引领全体党员干部立足岗位、 勤勉奉献。持续推进学习习近平总书记系列重要讲话精神，尤其是围绕习近平总书记视察山西讲话精神，开展了“重温党的历史，牢记总书记嘱托，做好当前工作”主题教育活动，人人对照习近平总书记对全省党员干部的殷切希望和自身工作思想实际，深入排查剖析问题根源，明确整改方向，进行了深入交流。以认真开展巡视巡察整改自行“回头看”工作和机关作风纪律整顿为契机，建立了党支部和党员领导干部“四查”问题清单和整改清单，并建立定期反馈督察机制，确保整改责任到人、效果限期达标。围绕社区大党委建设，将中心党支部工作与社区大党委中心工作相结合、互促进。在今年创建全国文明城市和国家卫生城市复审验收等重大任务中，中心虽然势单力薄，但始终做到一马当先，不推不拖，协助社区搞好居民小区的美化亮化和市民文明素质的提升。其中，中心党支部书记李良同志以上率下，进驻迎宾南社区报到后，参与整治清洁卫生，排查安全隐患，创新工作方法与电业局协调整治电线乱搭乱拉，电表箱更换1处。与有关部门协调设置道路减震带，消除小区安全隐患，共建文明和谐小区。与有关部门协调，整治楼体排水管错位倾斜问题，使小区亮丽美观，小区居民个个心情舒畅。</w:t>
      </w:r>
    </w:p>
    <w:p>
      <w:pPr>
        <w:ind w:left="0" w:right="0" w:firstLine="560"/>
        <w:spacing w:before="450" w:after="450" w:line="312" w:lineRule="auto"/>
      </w:pPr>
      <w:r>
        <w:rPr>
          <w:rFonts w:ascii="宋体" w:hAnsi="宋体" w:eastAsia="宋体" w:cs="宋体"/>
          <w:color w:val="000"/>
          <w:sz w:val="28"/>
          <w:szCs w:val="28"/>
        </w:rPr>
        <w:t xml:space="preserve">(二)立足培训职能，抓实基础工作。围绕夯实乡村干部队伍建设这一核心目标，充分利用“乡村课堂”这一平台，着力在培训内容、师资力量、培训效果上进行了创新探索，及时为党员干部送上可口的“精神快餐”。为进一步提升培训效果，在培训内容的确定上，除了按照市委、市政府的安排部署，协助市委组织部、市委党校等兄弟部门圆满完成了习近平总书记一系列重要讲话和党的十八届六中全会和十九大精神，以及精准扶贫、村“第一书记”等专题培训外，多次征求各乡镇的意见建议，确定了乡镇农村急需的培训课题，并与有关职能部门联系，确保培训的针对性和专业性的有机结合，真正满足基层的需求。在师资队伍的委派上，我们认为市委党校的讲师虽然没有中央、省、地级的专家教授的眼界广阔，但对全市基层乡镇农村的发展实际和农村干部的需求更了解、更“接地气”，讲的内容和语言风格更易接受。每次培训主题确定后，都会和乡镇联系，根据乡镇的指定，选派熟悉该乡镇、农村实际的党校讲师进行培训。每次培训后，都要征求乡镇、村和参训人员，对选派讲师讲解内容、效果的意见建议，极大地调动起讲师做好调查研究、培训准备和现场讲解的积极性和主动性。</w:t>
      </w:r>
    </w:p>
    <w:p>
      <w:pPr>
        <w:ind w:left="0" w:right="0" w:firstLine="560"/>
        <w:spacing w:before="450" w:after="450" w:line="312" w:lineRule="auto"/>
      </w:pPr>
      <w:r>
        <w:rPr>
          <w:rFonts w:ascii="宋体" w:hAnsi="宋体" w:eastAsia="宋体" w:cs="宋体"/>
          <w:color w:val="000"/>
          <w:sz w:val="28"/>
          <w:szCs w:val="28"/>
        </w:rPr>
        <w:t xml:space="preserve">(三)围绕八种本领，提升基本能力。按照既要政治过硬，又要本领高强的要求，围绕“两学一做”学习教育主题，坚持做到先学一步、学深一点。为此，中心在克服资金紧张，全面完成党报党刊任务的基础上，及时为中心每个人订阅了一份学习类型的报刊书籍，党的十九大召开后，又购买了学习辅导资料，使精神上帮助支持成为对个人的“最大福利”。在学习过程中，中心领导以身作则，带头示范，坚持“二、五”集中学习不动摇，及时学习领会中央、省、市最新出台的政策动态。并结合习近平总书记一系列重要讲话和党的十八大、十八届三中、四中、五中、六中全会精神的学习，以及全市工作大局和个人工作实际，不折不扣地落实市委“大学习、大宣讲、大调研、大落实”活动，撰写了一批有参考价值的调研文章，增强了机关干部学习的主动性和自觉性，切实解决知识老化、本领恐慌等问题，进一步提升了中心干部的政策理论水平、文字表达能力、基层了解程度。先后承担了全市推进“两学一做”学习教育常态化制度化和学习贯彻落实党的十九大精神的督查工作，以及干部任职考察工作，以扎实的业务功底和良好的纪律作风赢得了方方面面的肯定。通过融入中心、服务中心，中心全体党员干部的“四种意识”得到不断强化，在全面从严治党纵深推进道路上展现出新的形象，严格落实党建工作例会制和“联述联评联考”制度，既按照“抓全面、全面抓”的原则，原汁原味地做好“规定动作”，把党员的规范发展、党费的收缴工作、“党员进社区、服务进楼宇”、“党员联帮带、服务争先进”等各项要求落到位。对于上级制定出台的各项制度和中心制定的规则办发，每个党员干部都把自己的行为规范到制度的笼子里，相互提醒、互相监督，特别是通过班子成员的带头遵守，变消极应付为自觉遵守、变被动落实为主动履责，人人争做讲规矩、守纪律的表率。</w:t>
      </w:r>
    </w:p>
    <w:p>
      <w:pPr>
        <w:ind w:left="0" w:right="0" w:firstLine="560"/>
        <w:spacing w:before="450" w:after="450" w:line="312" w:lineRule="auto"/>
      </w:pPr>
      <w:r>
        <w:rPr>
          <w:rFonts w:ascii="宋体" w:hAnsi="宋体" w:eastAsia="宋体" w:cs="宋体"/>
          <w:color w:val="000"/>
          <w:sz w:val="28"/>
          <w:szCs w:val="28"/>
        </w:rPr>
        <w:t xml:space="preserve">&gt;二、20_年工作思路和打算</w:t>
      </w:r>
    </w:p>
    <w:p>
      <w:pPr>
        <w:ind w:left="0" w:right="0" w:firstLine="560"/>
        <w:spacing w:before="450" w:after="450" w:line="312" w:lineRule="auto"/>
      </w:pPr>
      <w:r>
        <w:rPr>
          <w:rFonts w:ascii="宋体" w:hAnsi="宋体" w:eastAsia="宋体" w:cs="宋体"/>
          <w:color w:val="000"/>
          <w:sz w:val="28"/>
          <w:szCs w:val="28"/>
        </w:rPr>
        <w:t xml:space="preserve">20_年是贯彻落实十九大精神的开局之年，也是“十三五”规划承上启下之年。为此，我们将以习近平新时代中国特色社会主义思想为指导，主动适应新常态、把握新机遇，顺应经济社会发展的新常态、新趋势、新特点，紧紧围绕全市“1234”发展战略部署，坚持科学引领、统筹兼顾，高标准、高质量地做好各项工作，为我市建设全国一流的现代化区域性中心城市做出我们新的更大的贡献。</w:t>
      </w:r>
    </w:p>
    <w:p>
      <w:pPr>
        <w:ind w:left="0" w:right="0" w:firstLine="560"/>
        <w:spacing w:before="450" w:after="450" w:line="312" w:lineRule="auto"/>
      </w:pPr>
      <w:r>
        <w:rPr>
          <w:rFonts w:ascii="宋体" w:hAnsi="宋体" w:eastAsia="宋体" w:cs="宋体"/>
          <w:color w:val="000"/>
          <w:sz w:val="28"/>
          <w:szCs w:val="28"/>
        </w:rPr>
        <w:t xml:space="preserve">(一)切实把抓好党的建设和党风廉政建设作为最大的政绩。认真落实管党治党主体责任，增强“四个意识”，深入贯彻落实党的十九大和习近平总书记系列重要讲话精神，深入开展“不忘初心、牢记使命”主题教育，引导党员干部增强政治定力，严把政治方向，加强党员干部日常教育监督管理，不断提升中心干部的理论素质、知识水平、业务素质及能力。严格落实全面从严治党主体责任清单制度，持续强化党风廉政建设，全面贯彻落实《准则》和《条例》，切实把纪律和规矩挺在前面，以严明纪律推进全面从严治党。</w:t>
      </w:r>
    </w:p>
    <w:p>
      <w:pPr>
        <w:ind w:left="0" w:right="0" w:firstLine="560"/>
        <w:spacing w:before="450" w:after="450" w:line="312" w:lineRule="auto"/>
      </w:pPr>
      <w:r>
        <w:rPr>
          <w:rFonts w:ascii="宋体" w:hAnsi="宋体" w:eastAsia="宋体" w:cs="宋体"/>
          <w:color w:val="000"/>
          <w:sz w:val="28"/>
          <w:szCs w:val="28"/>
        </w:rPr>
        <w:t xml:space="preserve">(二)继续把“乡村课堂”办成基层干部提素质、转作风的重要平台。以学习贯彻落实党的十九大精神为契机，紧紧抓住“乡村课堂”这一基层干部教育培训品牌，既通过采取外聘专家学者讲学和中心人人锻炼讲课等方式，及时把市委、政府的发展战略部署的重要意义、重大举措、实践路径传达到基层，使推动市委、市政府提出的发展战略成为基层党员干部自觉的行动，使关注全市发展成为乡村广大群众共同的认识;又要通过深入调研走访，对乡镇农村在贯彻落实“1234”发展战略中的创新实践和经验做法进行总结提炼，遇到的困难问题和疑虑不解及时梳理汇总，上报市委、政府，并在中心自身能力范围内，引导党员干部通过加强学习，从中央、省、市最新政策部署上寻找突破口，真正让“乡村课堂”成为“1234”发展战略部署上传下达、贯彻执行、落地生根、取得实效的桥梁纽带。</w:t>
      </w:r>
    </w:p>
    <w:p>
      <w:pPr>
        <w:ind w:left="0" w:right="0" w:firstLine="560"/>
        <w:spacing w:before="450" w:after="450" w:line="312" w:lineRule="auto"/>
      </w:pPr>
      <w:r>
        <w:rPr>
          <w:rFonts w:ascii="宋体" w:hAnsi="宋体" w:eastAsia="宋体" w:cs="宋体"/>
          <w:color w:val="000"/>
          <w:sz w:val="28"/>
          <w:szCs w:val="28"/>
        </w:rPr>
        <w:t xml:space="preserve">(三)创新中心微信平台建设彰显中心政策信息咨询平台作用。继续把去年中心微信平台“一日一条”制度贯彻落实下来，密切关注中央、省、市出台的最新政策动态、重要讲话论点、热点事件新闻，及时通过平台推送到全市广大党员干部面前，为我市各项改革的深化提供先行一步的决策参考，使中心更好地融入全市中心大局，实现从全市发展的“看客”向“主角”的角色转变。</w:t>
      </w:r>
    </w:p>
    <w:p>
      <w:pPr>
        <w:ind w:left="0" w:right="0" w:firstLine="560"/>
        <w:spacing w:before="450" w:after="450" w:line="312" w:lineRule="auto"/>
      </w:pPr>
      <w:r>
        <w:rPr>
          <w:rFonts w:ascii="宋体" w:hAnsi="宋体" w:eastAsia="宋体" w:cs="宋体"/>
          <w:color w:val="000"/>
          <w:sz w:val="28"/>
          <w:szCs w:val="28"/>
        </w:rPr>
        <w:t xml:space="preserve">(四)继续强化中心党员干部的本领建设。认真制定机关学习制度，在坚持周二、五集中学习的同时，不断创新学习的平台，采取网络在线学习、外出培训学习等，不断提升中心干部的理论素质、知识水平、业务素质及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2025-05-02T09:12:15+08:00</dcterms:created>
  <dcterms:modified xsi:type="dcterms:W3CDTF">2025-05-02T09:12:15+08:00</dcterms:modified>
</cp:coreProperties>
</file>

<file path=docProps/custom.xml><?xml version="1.0" encoding="utf-8"?>
<Properties xmlns="http://schemas.openxmlformats.org/officeDocument/2006/custom-properties" xmlns:vt="http://schemas.openxmlformats.org/officeDocument/2006/docPropsVTypes"/>
</file>