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小学五年级第二学期班主任工作总结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五年级第二学期班主任工作总结5篇如果班主任对学生的优点视而不见，没有说到要点上，学生就会产生低落的情绪，班主任是学校中全面负责一个班学生的思想、学习、健康和生活等工作的教师。你是否在找正准备撰写“小学五年级第二学期班主任工作总结”，下面...</w:t>
      </w:r>
    </w:p>
    <w:p>
      <w:pPr>
        <w:ind w:left="0" w:right="0" w:firstLine="560"/>
        <w:spacing w:before="450" w:after="450" w:line="312" w:lineRule="auto"/>
      </w:pPr>
      <w:r>
        <w:rPr>
          <w:rFonts w:ascii="宋体" w:hAnsi="宋体" w:eastAsia="宋体" w:cs="宋体"/>
          <w:color w:val="000"/>
          <w:sz w:val="28"/>
          <w:szCs w:val="28"/>
        </w:rPr>
        <w:t xml:space="preserve">小学五年级第二学期班主任工作总结5篇</w:t>
      </w:r>
    </w:p>
    <w:p>
      <w:pPr>
        <w:ind w:left="0" w:right="0" w:firstLine="560"/>
        <w:spacing w:before="450" w:after="450" w:line="312" w:lineRule="auto"/>
      </w:pPr>
      <w:r>
        <w:rPr>
          <w:rFonts w:ascii="宋体" w:hAnsi="宋体" w:eastAsia="宋体" w:cs="宋体"/>
          <w:color w:val="000"/>
          <w:sz w:val="28"/>
          <w:szCs w:val="28"/>
        </w:rPr>
        <w:t xml:space="preserve">如果班主任对学生的优点视而不见，没有说到要点上，学生就会产生低落的情绪，班主任是学校中全面负责一个班学生的思想、学习、健康和生活等工作的教师。你是否在找正准备撰写“小学五年级第二学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小学五年级第二学期班主任工作总结篇1</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小学五年级第二学期班主任工作总结篇2</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小学五年级第二学期班主任工作总结篇5</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2025-07-08T16:08:35+08:00</dcterms:created>
  <dcterms:modified xsi:type="dcterms:W3CDTF">2025-07-08T16:08:35+08:00</dcterms:modified>
</cp:coreProperties>
</file>

<file path=docProps/custom.xml><?xml version="1.0" encoding="utf-8"?>
<Properties xmlns="http://schemas.openxmlformats.org/officeDocument/2006/custom-properties" xmlns:vt="http://schemas.openxmlformats.org/officeDocument/2006/docPropsVTypes"/>
</file>