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住房和城乡建设局202_年行政执法工作总结的报告(通用3篇)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是指国家行政机关对不属于审判、检察和立法的其他法律以及本机关依法制定的法律、法规的具体适用作出的解释。狭义上是指国家除立法、司法外所有职能的总称广义上讲，它指的是决策职能以外的执行职能。 以下是为大家整理的关于住房和城乡建设局202_年...</w:t>
      </w:r>
    </w:p>
    <w:p>
      <w:pPr>
        <w:ind w:left="0" w:right="0" w:firstLine="560"/>
        <w:spacing w:before="450" w:after="450" w:line="312" w:lineRule="auto"/>
      </w:pPr>
      <w:r>
        <w:rPr>
          <w:rFonts w:ascii="宋体" w:hAnsi="宋体" w:eastAsia="宋体" w:cs="宋体"/>
          <w:color w:val="000"/>
          <w:sz w:val="28"/>
          <w:szCs w:val="28"/>
        </w:rPr>
        <w:t xml:space="preserve">行政是指国家行政机关对不属于审判、检察和立法的其他法律以及本机关依法制定的法律、法规的具体适用作出的解释。狭义上是指国家除立法、司法外所有职能的总称广义上讲，它指的是决策职能以外的执行职能。 以下是为大家整理的关于住房和城乡建设局202_年行政执法工作总结的报告的文章3篇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住房和城乡建设局202_年行政执法工作总结的报告</w:t>
      </w:r>
    </w:p>
    <w:p>
      <w:pPr>
        <w:ind w:left="0" w:right="0" w:firstLine="560"/>
        <w:spacing w:before="450" w:after="450" w:line="312" w:lineRule="auto"/>
      </w:pPr>
      <w:r>
        <w:rPr>
          <w:rFonts w:ascii="宋体" w:hAnsi="宋体" w:eastAsia="宋体" w:cs="宋体"/>
          <w:color w:val="000"/>
          <w:sz w:val="28"/>
          <w:szCs w:val="28"/>
        </w:rPr>
        <w:t xml:space="preserve">　　202_年，阿克塞县住建局坚持以习近平新时代中国特色社会主义思想为指导，认真贯彻落实习近平总书记视察甘肃时的重要讲话精神和“八个着力”重要指示精神，坚持疫情防控和住建事业发展“两手抓、齐步走”，住建各项工作稳中有进、全面提升，为全县经济社会高质量发展作出了贡献。</w:t>
      </w:r>
    </w:p>
    <w:p>
      <w:pPr>
        <w:ind w:left="0" w:right="0" w:firstLine="560"/>
        <w:spacing w:before="450" w:after="450" w:line="312" w:lineRule="auto"/>
      </w:pPr>
      <w:r>
        <w:rPr>
          <w:rFonts w:ascii="宋体" w:hAnsi="宋体" w:eastAsia="宋体" w:cs="宋体"/>
          <w:color w:val="000"/>
          <w:sz w:val="28"/>
          <w:szCs w:val="28"/>
        </w:rPr>
        <w:t xml:space="preserve">　&gt;　一、定制度、严要求，党的建设全面加强</w:t>
      </w:r>
    </w:p>
    <w:p>
      <w:pPr>
        <w:ind w:left="0" w:right="0" w:firstLine="560"/>
        <w:spacing w:before="450" w:after="450" w:line="312" w:lineRule="auto"/>
      </w:pPr>
      <w:r>
        <w:rPr>
          <w:rFonts w:ascii="宋体" w:hAnsi="宋体" w:eastAsia="宋体" w:cs="宋体"/>
          <w:color w:val="000"/>
          <w:sz w:val="28"/>
          <w:szCs w:val="28"/>
        </w:rPr>
        <w:t xml:space="preserve">　　202_年，县住建局坚持把党的建设摆在一切工作的首位，着力提升党员干部的政治觉悟，持续强化党的思想建设在统领全局工作的基础作用，始终把“四抓两整治”作为全面补齐党建短板和党建提质增效的有力抓手，局党组、局班子和党支部的凝聚力和战斗力全面提升。</w:t>
      </w:r>
    </w:p>
    <w:p>
      <w:pPr>
        <w:ind w:left="0" w:right="0" w:firstLine="560"/>
        <w:spacing w:before="450" w:after="450" w:line="312" w:lineRule="auto"/>
      </w:pPr>
      <w:r>
        <w:rPr>
          <w:rFonts w:ascii="宋体" w:hAnsi="宋体" w:eastAsia="宋体" w:cs="宋体"/>
          <w:color w:val="000"/>
          <w:sz w:val="28"/>
          <w:szCs w:val="28"/>
        </w:rPr>
        <w:t xml:space="preserve">　　一是用好用活“学”字诀，加强党的政治建设。充分利用党组中心组会、党组会、支部会、职工学习例会、领导干部上讲台、学习强国、甘肃党建等形式和平台，认真学习习近平新时代中国特色社会主义思想和党的十九大、十九届二中、三中、四中、五中、六中全会精神，突出政治建设、提高政治站位，坚决做到“两个维护”，切实把增强“四个意识”贯穿到住建事业发展的全过程。全年共组织中心组集体学习14次，组织理论知识测试2次，“以考促学”推动习近平新时代中国特色社会主义思想“入脑入心”，提升班子推动高质量发展的能力。</w:t>
      </w:r>
    </w:p>
    <w:p>
      <w:pPr>
        <w:ind w:left="0" w:right="0" w:firstLine="560"/>
        <w:spacing w:before="450" w:after="450" w:line="312" w:lineRule="auto"/>
      </w:pPr>
      <w:r>
        <w:rPr>
          <w:rFonts w:ascii="宋体" w:hAnsi="宋体" w:eastAsia="宋体" w:cs="宋体"/>
          <w:color w:val="000"/>
          <w:sz w:val="28"/>
          <w:szCs w:val="28"/>
        </w:rPr>
        <w:t xml:space="preserve">　　二是用好用活“领”字诀，加强党的思想建设。认真学习贯彻省市县委意识形态工作会议精神，制定了《住房和城乡建设局202_年意识形态工作实施方案》，建立了责任清单、明确了工作责任、细化了监督考核和责任追究，在工作中做到了“党组书记”负总责，党组成员抓分管，旗帜鲜明地站在意识形态工作第一线的工作格局。全年党组专题研究意识形态工作2次，意识形态分析研判会议2次，意识形态分析研判会议2次，通过头条号、QQ及微信群，及时推送中央和省、市、县委重大会议、重要文件及各类决策部署400余条信息，网评员发布1500余条评论，编报信息100余篇，被各类媒体、报刊刊登10篇。</w:t>
      </w:r>
    </w:p>
    <w:p>
      <w:pPr>
        <w:ind w:left="0" w:right="0" w:firstLine="560"/>
        <w:spacing w:before="450" w:after="450" w:line="312" w:lineRule="auto"/>
      </w:pPr>
      <w:r>
        <w:rPr>
          <w:rFonts w:ascii="宋体" w:hAnsi="宋体" w:eastAsia="宋体" w:cs="宋体"/>
          <w:color w:val="000"/>
          <w:sz w:val="28"/>
          <w:szCs w:val="28"/>
        </w:rPr>
        <w:t xml:space="preserve">　　三是用好用活“常”字诀，加强党的组织建设。制定了年度学习教育计划、主题党日活动计划和深化拓展“基层党建质量提升年”活动任务清单，将《甘肃省党和国家机关党支部建设标准化》内容纳入学习计划。全年共开展理论学习80余次，开展主题党日活动12场次，召开“三会一课”共计50次；坚持把“四抓两整治”同党史学习教育、巡视巡察问题整改和党务工作相结合，把好发展党员规范关、入口关，对关环节进行全过程纪实，新发展预备党员3名。</w:t>
      </w:r>
    </w:p>
    <w:p>
      <w:pPr>
        <w:ind w:left="0" w:right="0" w:firstLine="560"/>
        <w:spacing w:before="450" w:after="450" w:line="312" w:lineRule="auto"/>
      </w:pPr>
      <w:r>
        <w:rPr>
          <w:rFonts w:ascii="宋体" w:hAnsi="宋体" w:eastAsia="宋体" w:cs="宋体"/>
          <w:color w:val="000"/>
          <w:sz w:val="28"/>
          <w:szCs w:val="28"/>
        </w:rPr>
        <w:t xml:space="preserve">　　四是用好用活“做”字诀，加强党的作风建设。引领班子成员牢固树立以人民为中心的发展理念，全心全意履职尽责，认真组织学习习近平总书记在统筹推进新冠肺炎疫情防控和经济社会发展部署会议上的重要讲话精神，组织在职党员干部全身心投入到社区、卡口、建筑施工等疫情防控一线，积极开展志愿者服务。组织企业和干部职工参加“慈善一日捐”活动，共募捐款项31730元；充分发挥“互联互助互促”作用，用实绩暖民心，签订了《城市基层党建共驻共建协议书》《结对共建协议书》，向苏干湖村党支部帮扶3000元现金。严格落实中央八项规定及其实施细则精神，持之以恒整治“四风”问题，不断增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五是用好用活“严”字诀，加强党的纪律建设。坚持把强化党的纪律建设作为保障全局工作顺利开展的基本准则，强化政治、组织、廉洁、群众、工作、生活六项纪律建设，将“严”的主基调不断强化。组织全体党员定期学习《准则》《条例》等重要党内法规，观看了《正风反腐永远在路上》等反面典型警示教育片，参观了廉政教育基地，引导党员干部自觉尊崇党章、恪守准则、遵守条例，使敬畏之心常存干部职工之心。全年共召开党风廉政专题会议2次，党风廉政警示教育会议2次，集体约谈2次，处理违纪干部1人。</w:t>
      </w:r>
    </w:p>
    <w:p>
      <w:pPr>
        <w:ind w:left="0" w:right="0" w:firstLine="560"/>
        <w:spacing w:before="450" w:after="450" w:line="312" w:lineRule="auto"/>
      </w:pPr>
      <w:r>
        <w:rPr>
          <w:rFonts w:ascii="宋体" w:hAnsi="宋体" w:eastAsia="宋体" w:cs="宋体"/>
          <w:color w:val="000"/>
          <w:sz w:val="28"/>
          <w:szCs w:val="28"/>
        </w:rPr>
        <w:t xml:space="preserve">　　六是用好用活“促”字诀，加强党的制度建设。把强化制度建设摆在促进住建事业高质量发展的重要位置，强化监督约束，确保权力规范运行。健全完善了《财务管理制度》《人防费、基础设施费前置审批制度》《请销假管理制度》等12项工作制度，进一步形成了用制度管人、管事、管物的管理机制。建立健全督查检查机制对领导包挂项目、交办事项落实情况进行定期督查通报，形成周总结、月汇报、季督查的考核机制。严格执行国库集中收付制度和“收支两条线”管理规定，认真落实“三重一大”制度，实行党组集体研究，财务签批“双签制”，杜绝了一支笔审批的漏洞。</w:t>
      </w:r>
    </w:p>
    <w:p>
      <w:pPr>
        <w:ind w:left="0" w:right="0" w:firstLine="560"/>
        <w:spacing w:before="450" w:after="450" w:line="312" w:lineRule="auto"/>
      </w:pPr>
      <w:r>
        <w:rPr>
          <w:rFonts w:ascii="宋体" w:hAnsi="宋体" w:eastAsia="宋体" w:cs="宋体"/>
          <w:color w:val="000"/>
          <w:sz w:val="28"/>
          <w:szCs w:val="28"/>
        </w:rPr>
        <w:t xml:space="preserve">&gt;　　二、明任务、抓进度，项目事业两翼齐飞</w:t>
      </w:r>
    </w:p>
    <w:p>
      <w:pPr>
        <w:ind w:left="0" w:right="0" w:firstLine="560"/>
        <w:spacing w:before="450" w:after="450" w:line="312" w:lineRule="auto"/>
      </w:pPr>
      <w:r>
        <w:rPr>
          <w:rFonts w:ascii="宋体" w:hAnsi="宋体" w:eastAsia="宋体" w:cs="宋体"/>
          <w:color w:val="000"/>
          <w:sz w:val="28"/>
          <w:szCs w:val="28"/>
        </w:rPr>
        <w:t xml:space="preserve">　　202_年，县住建局坚持以项目建设推动事业发展，实行重大城建项目倒计时公示和“项目法人”任务清单制度，城乡建设项目提档加速，人居环境持续改善，短板弱项逐步破解。</w:t>
      </w:r>
    </w:p>
    <w:p>
      <w:pPr>
        <w:ind w:left="0" w:right="0" w:firstLine="560"/>
        <w:spacing w:before="450" w:after="450" w:line="312" w:lineRule="auto"/>
      </w:pPr>
      <w:r>
        <w:rPr>
          <w:rFonts w:ascii="宋体" w:hAnsi="宋体" w:eastAsia="宋体" w:cs="宋体"/>
          <w:color w:val="000"/>
          <w:sz w:val="28"/>
          <w:szCs w:val="28"/>
        </w:rPr>
        <w:t xml:space="preserve">　　一是项目建设能力实现新突破。县住建局积极响应市、县经济工作会议精神，坚持“全局服务项目”的宗旨，建立了“项目法人制”工作体系，确保了项目建设质效的顺利推进。截止目前，项目开工率达100%，项目完工率达58.33%。其中，残疾人康复中心室外基础设施工程，供热站3*20t/h锅炉烟气除尘、脱硝改造项目，博罗转井影视基地供水工程建设项目，阿克旗乡建设体育中心及文化室建设项目，民族风情体验基地基础设施提升工程（市政设施采购），红柳湾镇供热管网（互联互通）建设项目，红柳湾镇文化路改造F楼建设项目等14个项目已完工投入使用。70MW燃煤链条锅炉及配套基础设施建设项目已完成基础、承台浇筑，大型设备采购和30%的外线管网改造任务；全域旅游景区基础设施建设项目-道路提档升级二期工程（民主路），阿克塞县污水处理厂扩容升级改造工程已完成招投标工作，正在办理项目开工手续；阿克塞县幸福苑住宅小区三期建设项目已完成8栋住宅主体封顶工程；阿克塞县金山湖住宅小区建设项目已完成二层框架封顶任务。目前，以上9个项目处于冬歇停工阶段，明年3月正常复工建设。智慧城市综合管理平台建设项目已完成确权工作，正在进行服务器采购、搭载和调试工作。</w:t>
      </w:r>
    </w:p>
    <w:p>
      <w:pPr>
        <w:ind w:left="0" w:right="0" w:firstLine="560"/>
        <w:spacing w:before="450" w:after="450" w:line="312" w:lineRule="auto"/>
      </w:pPr>
      <w:r>
        <w:rPr>
          <w:rFonts w:ascii="宋体" w:hAnsi="宋体" w:eastAsia="宋体" w:cs="宋体"/>
          <w:color w:val="000"/>
          <w:sz w:val="28"/>
          <w:szCs w:val="28"/>
        </w:rPr>
        <w:t xml:space="preserve">　　二是招商引资工作取得新成绩。在县委、政府的坚强领导下，县住建局把招商引资同项目建设一起作为住建事业高质量发展的第一要务来抓，聚焦产业招商和招大招强两大主题，狠抓项目引进和落地，狠抓招商环境优化和改革，狠抓招商机制建立和完善，狠抓队伍建设和能力培养，招商引资工作成效显著。争取到位债券资金4800万元，生态功能区转移支付资金448万元，超额完成县定任务。签订框架协议项目1项，协议金额2.5亿元；落地招商引资项目4项，金额1.28亿元；其中，阿克塞县国道215线宾馆群建设项目，8栋商业三层宾馆已全部完工投入使用；阿克塞县香格拉克商业综合体建设项目，12套二层别墅已全部完成建设内容；阿克塞县天鹅文化旅游小镇建设项目（二期），农贸市场已完工，商贸城正处于冬歇停工状态，计划明年3月复工建设；金山湖小区住宅楼建设项目，18栋住宅已完成二层框架建设。</w:t>
      </w:r>
    </w:p>
    <w:p>
      <w:pPr>
        <w:ind w:left="0" w:right="0" w:firstLine="560"/>
        <w:spacing w:before="450" w:after="450" w:line="312" w:lineRule="auto"/>
      </w:pPr>
      <w:r>
        <w:rPr>
          <w:rFonts w:ascii="宋体" w:hAnsi="宋体" w:eastAsia="宋体" w:cs="宋体"/>
          <w:color w:val="000"/>
          <w:sz w:val="28"/>
          <w:szCs w:val="28"/>
        </w:rPr>
        <w:t xml:space="preserve">　　三是城市管理水平迈出新步伐。县住建局主要围绕“拆违章、建市场、净市容、增绿地、畅交通”等重点工作任务，着重从突出问题和重点区域入手，强力整治乱停乱放、乱摆摊点、沿路广告等行为，全面维护城市街道市容市貌干净、整洁。清运、填埋各类垃圾约3.6万余吨，铲除广告、横幅400余条、纠正清理摊点253个，集中清理占道经营92处，违章停车70余起，查处店外经营60余次，收缴各类牌匾30余块，实行强制措施39次、行政处罚2件、向相关部门移交线索2起。全面提高城区街道树木的日常养护水平，按时完成补植补栽，病虫害预测和防治，定期整形浇灌苗木，保证了树形整齐、草坪旺盛、花卉鲜艳。在县城主干街道、城市广场、文化活动中心等区域共育植各类花卉40万株。加强城镇集中供热管理，实行“冬病夏治”检修行动，确保冬季供暖平稳有序。强化居民用水保障，严格执行水厂水质检测公开机制，43项检测指标全部合格。全年共处置供水管网故障23处，更换供水管道0.7公里，排水管网0.6公里，清洗下水井196次/座，清理化粪池7个。生活污水处理厂区稳定、达标运行，完成了减排目标任务。</w:t>
      </w:r>
    </w:p>
    <w:p>
      <w:pPr>
        <w:ind w:left="0" w:right="0" w:firstLine="560"/>
        <w:spacing w:before="450" w:after="450" w:line="312" w:lineRule="auto"/>
      </w:pPr>
      <w:r>
        <w:rPr>
          <w:rFonts w:ascii="宋体" w:hAnsi="宋体" w:eastAsia="宋体" w:cs="宋体"/>
          <w:color w:val="000"/>
          <w:sz w:val="28"/>
          <w:szCs w:val="28"/>
        </w:rPr>
        <w:t xml:space="preserve">　&gt;　三、扣民生、突重点，惠民实事深入人心</w:t>
      </w:r>
    </w:p>
    <w:p>
      <w:pPr>
        <w:ind w:left="0" w:right="0" w:firstLine="560"/>
        <w:spacing w:before="450" w:after="450" w:line="312" w:lineRule="auto"/>
      </w:pPr>
      <w:r>
        <w:rPr>
          <w:rFonts w:ascii="宋体" w:hAnsi="宋体" w:eastAsia="宋体" w:cs="宋体"/>
          <w:color w:val="000"/>
          <w:sz w:val="28"/>
          <w:szCs w:val="28"/>
        </w:rPr>
        <w:t xml:space="preserve">　　202_年，县住建局努力坚持”以人民为中心“的发展理念，聚焦群众反映的难点、堵点、困点问题。谋划和实施一系列民生保障工程，确保让群众满意、舒心。</w:t>
      </w:r>
    </w:p>
    <w:p>
      <w:pPr>
        <w:ind w:left="0" w:right="0" w:firstLine="560"/>
        <w:spacing w:before="450" w:after="450" w:line="312" w:lineRule="auto"/>
      </w:pPr>
      <w:r>
        <w:rPr>
          <w:rFonts w:ascii="宋体" w:hAnsi="宋体" w:eastAsia="宋体" w:cs="宋体"/>
          <w:color w:val="000"/>
          <w:sz w:val="28"/>
          <w:szCs w:val="28"/>
        </w:rPr>
        <w:t xml:space="preserve">　　一是落在实上,倡导实处着力、知行合力。紧紧围绕困难群众住房安全有保障的目标，大力加强保障性住房和分配力度，进一步放宽了申请入住和租赁补贴发放条件，做到应保尽保。全年共保障群众住房50户，发放住房租赁补贴8.73万元，惠及50户58人次，保障性住房分配率达到100%。强化转租、转借、闲置房屋等问题的查处力度，收回保障性住房19套。在团结、塞苑、民主和保障房小区建立了二星级物业服务管理体系，实现了市场化物业服务全覆盖，其他具备物业管理的小区业主委员会成立率达100%。加强住宅小区物业服务费和住宅专项维修资金的收缴力度，缴纳物业服务费31.1万元，缴纳率49.9%，缴存住宅专项维修基金156.08万元，缴存率62%。全面落实保障房审计问题整改，细化工作任务，强化工作力度，完成审计问题整改7个，整改率达100%。</w:t>
      </w:r>
    </w:p>
    <w:p>
      <w:pPr>
        <w:ind w:left="0" w:right="0" w:firstLine="560"/>
        <w:spacing w:before="450" w:after="450" w:line="312" w:lineRule="auto"/>
      </w:pPr>
      <w:r>
        <w:rPr>
          <w:rFonts w:ascii="宋体" w:hAnsi="宋体" w:eastAsia="宋体" w:cs="宋体"/>
          <w:color w:val="000"/>
          <w:sz w:val="28"/>
          <w:szCs w:val="28"/>
        </w:rPr>
        <w:t xml:space="preserve">　　二是落在“小”上，注重小处着手、以小见大。强化责任担当，量化工作目标，大力提升居民幸福生活指数，实行房地产市场监测分析报告制度，逐月、逐季分析和报告房地产市场动态。健全完善了商品房和存量房的销售管理、合同登记备案工作。全年共消化商品房库存89套，消化面积1.39万平方米，去化周期23个月。审批商品房网签备案合同106份，办理存量房买卖商品房交易均价同比下降3.6%，存量房交易均价同比下降21.9%。进一步规范阿克塞县商品房预售资金的监督管理，保证商品房预售资金专款专用，保障预售商品房交易当事人的合法权益，维护房地产市场秩序，与甘肃银行和2家房地产开发企业签订预售资金监管三方协议，将新建商品房的预售资金全部纳入监管范围。坚持“房住不炒”和售租结合，进一步健全以市场配置为主、政府提供基本保障的住房租赁体系，鼓励各类市场主体开展住房租赁业务，人均住房面积达47平方米。</w:t>
      </w:r>
    </w:p>
    <w:p>
      <w:pPr>
        <w:ind w:left="0" w:right="0" w:firstLine="560"/>
        <w:spacing w:before="450" w:after="450" w:line="312" w:lineRule="auto"/>
      </w:pPr>
      <w:r>
        <w:rPr>
          <w:rFonts w:ascii="宋体" w:hAnsi="宋体" w:eastAsia="宋体" w:cs="宋体"/>
          <w:color w:val="000"/>
          <w:sz w:val="28"/>
          <w:szCs w:val="28"/>
        </w:rPr>
        <w:t xml:space="preserve">　　三是落在“细”上，坚持细处着眼、润物无声。全面落实省、市关于开展违法违规建设审批和城乡房屋建筑安全隐患排查工作的部署，共计排查城乡房屋775栋，排查面积90.08万平方米，位居全省第二。其中，排查人员密集场所180栋，建筑面积39.64万平方米，排查既有房屋建筑安全风险575栋，建筑面积43.09万平方米，排查在建房屋建筑20栋，建筑面积7.34万平方米，拆除存在安全隐患的人员密聚场所建筑1栋，进一步保障了居民群众的住房安全。</w:t>
      </w:r>
    </w:p>
    <w:p>
      <w:pPr>
        <w:ind w:left="0" w:right="0" w:firstLine="560"/>
        <w:spacing w:before="450" w:after="450" w:line="312" w:lineRule="auto"/>
      </w:pPr>
      <w:r>
        <w:rPr>
          <w:rFonts w:ascii="宋体" w:hAnsi="宋体" w:eastAsia="宋体" w:cs="宋体"/>
          <w:color w:val="000"/>
          <w:sz w:val="28"/>
          <w:szCs w:val="28"/>
        </w:rPr>
        <w:t xml:space="preserve">　&gt;　四、动真格、出实招，行业管理规范有序</w:t>
      </w:r>
    </w:p>
    <w:p>
      <w:pPr>
        <w:ind w:left="0" w:right="0" w:firstLine="560"/>
        <w:spacing w:before="450" w:after="450" w:line="312" w:lineRule="auto"/>
      </w:pPr>
      <w:r>
        <w:rPr>
          <w:rFonts w:ascii="宋体" w:hAnsi="宋体" w:eastAsia="宋体" w:cs="宋体"/>
          <w:color w:val="000"/>
          <w:sz w:val="28"/>
          <w:szCs w:val="28"/>
        </w:rPr>
        <w:t xml:space="preserve">　　202_年，县住建局认真贯彻落实各级安全生产和应急管理会议精神，深入吸取景泰县山地马拉松事故和湖北十堰市燃气爆炸事故带来的惨痛教训，紧紧围绕城市建设安全三年行动专项治理工作目标，以规范行业监管为重点，以安全生产专项整治三年行动为抓手，加强招投标、安全生产、房地产等行业的治理力度，保证住房和城乡建设事业平稳发展。</w:t>
      </w:r>
    </w:p>
    <w:p>
      <w:pPr>
        <w:ind w:left="0" w:right="0" w:firstLine="560"/>
        <w:spacing w:before="450" w:after="450" w:line="312" w:lineRule="auto"/>
      </w:pPr>
      <w:r>
        <w:rPr>
          <w:rFonts w:ascii="宋体" w:hAnsi="宋体" w:eastAsia="宋体" w:cs="宋体"/>
          <w:color w:val="000"/>
          <w:sz w:val="28"/>
          <w:szCs w:val="28"/>
        </w:rPr>
        <w:t xml:space="preserve">　　一是安全生产持续稳定。全面落实“三管三必须”和“党政同责、一岗双责”要求，制定了年度工作要点、执法检查计划和教育培训计划，健全完善了一系列安全生产责任制度，做到了用制度管人，用制度约束企业。健全完善了住房和城乡建设领域安全生产专项整治三年行动计划和各项专题方案，调整了安全生产领导工作机制，全力推进安全生产专项整治工作向纵深发展，推动企业由被动监管向主动落实转变。全年共开展拉网式大检查3次，各类专项检查7次，日常巡查检查50余次，约谈2次，下发隐患整改通知书26份、安全停工通知书3、停工通知书3份，整改安全隐患150余条，安全隐患整改率100%；召开安全工作专题会议12次、安全生产季度例会4次、安全培训会议3次，组织行业内应急演练2场次。建筑起重机械安装告知率100%,竣工验收备案和信息公示率达100%。</w:t>
      </w:r>
    </w:p>
    <w:p>
      <w:pPr>
        <w:ind w:left="0" w:right="0" w:firstLine="560"/>
        <w:spacing w:before="450" w:after="450" w:line="312" w:lineRule="auto"/>
      </w:pPr>
      <w:r>
        <w:rPr>
          <w:rFonts w:ascii="宋体" w:hAnsi="宋体" w:eastAsia="宋体" w:cs="宋体"/>
          <w:color w:val="000"/>
          <w:sz w:val="28"/>
          <w:szCs w:val="28"/>
        </w:rPr>
        <w:t xml:space="preserve">　　二是招投标管理优质高效。强化建设工程招投标工作，修订完善了招投标各项，采取强化招投标程序监督、建立投标企业数据库、综合运用“一网三平台”，异地电子综合评标等有效措施，促使“互联网+公共资源交易”深度融合，实现省市县三级公共资源交易平台互联互通，评标专家跨区域共享，全过程、网络化、电子化实行招投标管理。同时，对施工企业围标、串标，转包、违法分包、资质挂靠等行为进行了专项整治，促进了建筑工程招投标市场良性发展。至目前，公开招标监督13项，交易金额1.13亿元，社会投资项目备案15个，投资金额0.93亿元。</w:t>
      </w:r>
    </w:p>
    <w:p>
      <w:pPr>
        <w:ind w:left="0" w:right="0" w:firstLine="560"/>
        <w:spacing w:before="450" w:after="450" w:line="312" w:lineRule="auto"/>
      </w:pPr>
      <w:r>
        <w:rPr>
          <w:rFonts w:ascii="宋体" w:hAnsi="宋体" w:eastAsia="宋体" w:cs="宋体"/>
          <w:color w:val="000"/>
          <w:sz w:val="28"/>
          <w:szCs w:val="28"/>
        </w:rPr>
        <w:t xml:space="preserve">　　三是生态保护水平显著加强。深刻汲取祁连山、秦岭违建和木里矿区生态环保问题的惨痛教训，全力以赴落实好各类生态环保问题整改工作，把环保问题整改同打好污染攻坚战有机衔接，持续推进居民饮用水质检测、城镇污水收集、污泥无害化处理、集中供热脱硫、脱销除尘，建筑工地扬尘管控等工作，制定了一系列切实可行的项目计划，量化到每一个节点、细化到每一项工序，具体到每一个工程，确保各项生态环保指标符合规定。根据全县生态环境问题排查整治工作要求，整改销号涉及城乡建筑垃圾、生活垃圾及污水治理，供暖设备维护整治、扬尘污染防治等方面问题10个，整改率100%。第二轮中央环保督察反馈1个问题，现已整改完毕消号完毕。</w:t>
      </w:r>
    </w:p>
    <w:p>
      <w:pPr>
        <w:ind w:left="0" w:right="0" w:firstLine="560"/>
        <w:spacing w:before="450" w:after="450" w:line="312" w:lineRule="auto"/>
      </w:pPr>
      <w:r>
        <w:rPr>
          <w:rFonts w:ascii="宋体" w:hAnsi="宋体" w:eastAsia="宋体" w:cs="宋体"/>
          <w:color w:val="000"/>
          <w:sz w:val="28"/>
          <w:szCs w:val="28"/>
        </w:rPr>
        <w:t xml:space="preserve">　　四是疫情防控能力明显提升。建立了一把手总负责、人人包抓的责任体系。组织人员通过电话沟通、微信互动、现场摸底等方式深入各企业和建筑工地，督促检查疫情防控工作情况，全面掌握人员值班留守、防疫物资储备、疫苗接种、建筑企业开复工方案及外来务工人员数量、存在困难和问题等情况，做到了底子清、情况明，措施实。全年共签订《新冠肺炎疫情防控承诺书》18份，摸排来阿务工人员1200余人，建设行业未发生一起密切接触病例或疑似病例。严格落实全县“三级一长”网格员进社区防控疫情总体工作部署，全员下沉社区进行防控，圆满完成卡点值班值守和全员核酸检测任务。引导干部职工、家属和从业人员正确认识疫苗接种的重要性和紧迫性，正面传递新冠疫苗的安全性、有效性，科学理性看待接种异常反应和偶合反应，切实让群众消除顾虑、转变思想观念，提升群众接种意愿，积极引导群众自觉接种疫苗。至目前，除医学上规定不宜接种的人群外，其余各类人群接种率均可达100%。</w:t>
      </w:r>
    </w:p>
    <w:p>
      <w:pPr>
        <w:ind w:left="0" w:right="0" w:firstLine="560"/>
        <w:spacing w:before="450" w:after="450" w:line="312" w:lineRule="auto"/>
      </w:pPr>
      <w:r>
        <w:rPr>
          <w:rFonts w:ascii="宋体" w:hAnsi="宋体" w:eastAsia="宋体" w:cs="宋体"/>
          <w:color w:val="000"/>
          <w:sz w:val="28"/>
          <w:szCs w:val="28"/>
        </w:rPr>
        <w:t xml:space="preserve">　&gt;　五、强基础、净环境，环境卫生整治成效显著。</w:t>
      </w:r>
    </w:p>
    <w:p>
      <w:pPr>
        <w:ind w:left="0" w:right="0" w:firstLine="560"/>
        <w:spacing w:before="450" w:after="450" w:line="312" w:lineRule="auto"/>
      </w:pPr>
      <w:r>
        <w:rPr>
          <w:rFonts w:ascii="宋体" w:hAnsi="宋体" w:eastAsia="宋体" w:cs="宋体"/>
          <w:color w:val="000"/>
          <w:sz w:val="28"/>
          <w:szCs w:val="28"/>
        </w:rPr>
        <w:t xml:space="preserve">　　一是强化全民自觉参与，提升全社会文明程度。大力倡导“人人都应美化环境，事事关乎阿克塞形象”的新风正气，推动全县出动加油干、各方发力坚持干，通过发放倡议书、宣传单、张贴标语，运用微信平台、阿克塞在线等新闻媒体，充分激发广大干部群众关心和支持全域无垃圾工作的热情，营造人人动手、全民参与的浓厚氛围。积极开展卫生单位、卫生小区等创建活动，鼓励广大干部职工以身作则，率先垂范，带头说文明话、办文明事、做文明人，以实际行动影响和带动身边群众形成健康文明、干净整洁的新风尚。全年累计开展各类宣传培训活动10余场次。</w:t>
      </w:r>
    </w:p>
    <w:p>
      <w:pPr>
        <w:ind w:left="0" w:right="0" w:firstLine="560"/>
        <w:spacing w:before="450" w:after="450" w:line="312" w:lineRule="auto"/>
      </w:pPr>
      <w:r>
        <w:rPr>
          <w:rFonts w:ascii="宋体" w:hAnsi="宋体" w:eastAsia="宋体" w:cs="宋体"/>
          <w:color w:val="000"/>
          <w:sz w:val="28"/>
          <w:szCs w:val="28"/>
        </w:rPr>
        <w:t xml:space="preserve">　　二是强化城区综合整治，巩固卫生城市创建成果。突出全域全程全面整治，统筹治理背街小巷、城郊周边、乡镇村组、“三沿一部”等重点区域环境“脏乱差”问题，开展集中整治50余次，发动干部群众4000人次，清理各类垃圾2500余处，整治非正规垃圾堆放点12个，拆除破旧房屋86间。下决心、出重拳打击在墙壁、电杆、人行道上喷涂各类小广告的行为，清理“小广告、牛皮癣”202_余处，街面横幅300余条。环卫清扫作业实现“立体化、全天候、全覆盖”，机械化清扫率80%以上。农村“户集、村收、乡运、县处理”的垃圾清运和无害化处理模式更加完善，生活垃圾无害化日处理量达32吨。</w:t>
      </w:r>
    </w:p>
    <w:p>
      <w:pPr>
        <w:ind w:left="0" w:right="0" w:firstLine="560"/>
        <w:spacing w:before="450" w:after="450" w:line="312" w:lineRule="auto"/>
      </w:pPr>
      <w:r>
        <w:rPr>
          <w:rFonts w:ascii="宋体" w:hAnsi="宋体" w:eastAsia="宋体" w:cs="宋体"/>
          <w:color w:val="000"/>
          <w:sz w:val="28"/>
          <w:szCs w:val="28"/>
        </w:rPr>
        <w:t xml:space="preserve">　　三是强化城市精细管理，争创全域无垃圾示范县。在县城、乡镇、村组配备更换数量充足的垃圾箱，做到垃圾专人负责、分类处理、日清日换，坚决防止形成新的污染源。全县范围内发放《关于严禁在人行道停放机动车辆的通告》120余份，查处乱停乱放车辆120余辆次，规范了机动车临时停放，全城违规停放查处率达100%。划定校园周边500米范围内的停车线、斑马线约202_米。修复破损路面120余处，市政井盖64个，抓捕流浪狗100余只。同时，及时对全城绿地、绿化带、花坛实施补栽补植、修枝塑型、病害防治和路灯检修和节能改造，全面提升了城市空间环境质量。</w:t>
      </w:r>
    </w:p>
    <w:p>
      <w:pPr>
        <w:ind w:left="0" w:right="0" w:firstLine="560"/>
        <w:spacing w:before="450" w:after="450" w:line="312" w:lineRule="auto"/>
      </w:pPr>
      <w:r>
        <w:rPr>
          <w:rFonts w:ascii="黑体" w:hAnsi="黑体" w:eastAsia="黑体" w:cs="黑体"/>
          <w:color w:val="000000"/>
          <w:sz w:val="36"/>
          <w:szCs w:val="36"/>
          <w:b w:val="1"/>
          <w:bCs w:val="1"/>
        </w:rPr>
        <w:t xml:space="preserve">第二篇: 住房和城乡建设局202_年行政执法工作总结的报告</w:t>
      </w:r>
    </w:p>
    <w:p>
      <w:pPr>
        <w:ind w:left="0" w:right="0" w:firstLine="560"/>
        <w:spacing w:before="450" w:after="450" w:line="312" w:lineRule="auto"/>
      </w:pPr>
      <w:r>
        <w:rPr>
          <w:rFonts w:ascii="宋体" w:hAnsi="宋体" w:eastAsia="宋体" w:cs="宋体"/>
          <w:color w:val="000"/>
          <w:sz w:val="28"/>
          <w:szCs w:val="28"/>
        </w:rPr>
        <w:t xml:space="preserve">　　6月份，我局对局管工地手续办理、安全管理、文明创建、“蓝天保卫战”情况进行持续跟踪，扎实推进安全生产专项整治三年行动“大宣传、大培训、大警示”活动、“安全生产月”活动、围挡专项整治等各项工作，按照市住建局和市安委要求加强雨季汛期建筑施工安全管理，确保局管建设项目始终处于可控状态。</w:t>
      </w:r>
    </w:p>
    <w:p>
      <w:pPr>
        <w:ind w:left="0" w:right="0" w:firstLine="560"/>
        <w:spacing w:before="450" w:after="450" w:line="312" w:lineRule="auto"/>
      </w:pPr>
      <w:r>
        <w:rPr>
          <w:rFonts w:ascii="宋体" w:hAnsi="宋体" w:eastAsia="宋体" w:cs="宋体"/>
          <w:color w:val="000"/>
          <w:sz w:val="28"/>
          <w:szCs w:val="28"/>
        </w:rPr>
        <w:t xml:space="preserve">　　我局深入开展“安全生产月”活动，共检查项目64个，出动执法人员274人次，开展专项督查1次。同时，举办了安全生产宣教活动、安全生产演练活动，指导项目责任主体开展“安全生产月”活动：组织执法人员在中铁二十五局集团第三工程技术创新中心项目、浏阳河国际文化科创基地二期、润和·望珑府、红星天铂等项目开展安全生产宣教活动；参加在中南大学湘雅二医院门急诊医技楼项目、绿地V岛A61地块等项目现场开展的人员急救、防火灭火等应急演练，对施工现场各类常见的安全生产隐患进行演练；对中建钰和城举行的202_年“安全生产月”活动启动仪式进行了指导。</w:t>
      </w:r>
    </w:p>
    <w:p>
      <w:pPr>
        <w:ind w:left="0" w:right="0" w:firstLine="560"/>
        <w:spacing w:before="450" w:after="450" w:line="312" w:lineRule="auto"/>
      </w:pPr>
      <w:r>
        <w:rPr>
          <w:rFonts w:ascii="宋体" w:hAnsi="宋体" w:eastAsia="宋体" w:cs="宋体"/>
          <w:color w:val="000"/>
          <w:sz w:val="28"/>
          <w:szCs w:val="28"/>
        </w:rPr>
        <w:t xml:space="preserve">　　按照市住建局、市城管局《关于印发的通知》相关要求，我局开展了围挡专项整治工作，共出动执法人员356人次，督促27个项目责任主体按照最新施工围挡图集进行提质改造，新建、整改A类围挡（实体围墙）长度共计约4104米，在建B类围挡（新型装配式围挡）约1460米，拆除水马围挡约16000米。</w:t>
      </w:r>
    </w:p>
    <w:p>
      <w:pPr>
        <w:ind w:left="0" w:right="0" w:firstLine="560"/>
        <w:spacing w:before="450" w:after="450" w:line="312" w:lineRule="auto"/>
      </w:pPr>
      <w:r>
        <w:rPr>
          <w:rFonts w:ascii="宋体" w:hAnsi="宋体" w:eastAsia="宋体" w:cs="宋体"/>
          <w:color w:val="000"/>
          <w:sz w:val="28"/>
          <w:szCs w:val="28"/>
        </w:rPr>
        <w:t xml:space="preserve">　　我局开展绿心地区专项执法检查，共出动执法人员54人次，检查绿心区域项目7个。本次采用了无人机航拍巡查，将相关情况与区住建局、两型办进行了对接，针对1个无证开工项目拟进行立案调查。</w:t>
      </w:r>
    </w:p>
    <w:p>
      <w:pPr>
        <w:ind w:left="0" w:right="0" w:firstLine="560"/>
        <w:spacing w:before="450" w:after="450" w:line="312" w:lineRule="auto"/>
      </w:pPr>
      <w:r>
        <w:rPr>
          <w:rFonts w:ascii="宋体" w:hAnsi="宋体" w:eastAsia="宋体" w:cs="宋体"/>
          <w:color w:val="000"/>
          <w:sz w:val="28"/>
          <w:szCs w:val="28"/>
        </w:rPr>
        <w:t xml:space="preserve">　　房地产市场联合执法紧锣密鼓</w:t>
      </w:r>
    </w:p>
    <w:p>
      <w:pPr>
        <w:ind w:left="0" w:right="0" w:firstLine="560"/>
        <w:spacing w:before="450" w:after="450" w:line="312" w:lineRule="auto"/>
      </w:pPr>
      <w:r>
        <w:rPr>
          <w:rFonts w:ascii="宋体" w:hAnsi="宋体" w:eastAsia="宋体" w:cs="宋体"/>
          <w:color w:val="000"/>
          <w:sz w:val="28"/>
          <w:szCs w:val="28"/>
        </w:rPr>
        <w:t xml:space="preserve">　　6月份，为认真贯彻落实市住建局等六部门联合印发的《关于加强房屋网签备案信息共享提升公共服务水平的通知》、市住建局等三部门联合发布的《关于加强房屋信息发布管理工作的通知》文件精神和市住建局《房源核验及信息发布工作推进方案》要求，全面推进“一网通办”政务平台相关工作落实，按照市住建局部署，我局联合市委网信办、市市场监督管理局和市房屋交易管理中心、市住建信息中心开展房地产市场联合执法专项行动，对房地产经纪机构及门店进行随机抽检，主要检查房源信息网络发布平台公司和房地产经纪机构及从业人员落实《长沙市房源核验发布管理规定》和《长沙市存量房房源检验及信息发布操作规程（试行）》情况，重点查看5月1日起发布的所有房源是否取得房源核验码。截至行动结束，共出动执法人员168人次，检查房地产网络信息发布平台和房地产经纪机构及门店共48家次，检查房地产销售项目12家次，下达《责令改正通知书》7份、《工作联系函》2份，现场督促整改各类问题42个，责令关停经纪机构门店4个，执法约谈责任主体17个，受理并协调处理信访投诉22起，曝光4个存在违规问题的项目，拟将1个开发企业纳入失信“黑名单”予以重点监管，拟对涉嫌存在违法违规问题的3个项目进行立案查处。本次行动成果得到市住建局主要领导高度肯定。</w:t>
      </w:r>
    </w:p>
    <w:p>
      <w:pPr>
        <w:ind w:left="0" w:right="0" w:firstLine="560"/>
        <w:spacing w:before="450" w:after="450" w:line="312" w:lineRule="auto"/>
      </w:pPr>
      <w:r>
        <w:rPr>
          <w:rFonts w:ascii="宋体" w:hAnsi="宋体" w:eastAsia="宋体" w:cs="宋体"/>
          <w:color w:val="000"/>
          <w:sz w:val="28"/>
          <w:szCs w:val="28"/>
        </w:rPr>
        <w:t xml:space="preserve">　　跨区域执法对接深入开展</w:t>
      </w:r>
    </w:p>
    <w:p>
      <w:pPr>
        <w:ind w:left="0" w:right="0" w:firstLine="560"/>
        <w:spacing w:before="450" w:after="450" w:line="312" w:lineRule="auto"/>
      </w:pPr>
      <w:r>
        <w:rPr>
          <w:rFonts w:ascii="宋体" w:hAnsi="宋体" w:eastAsia="宋体" w:cs="宋体"/>
          <w:color w:val="000"/>
          <w:sz w:val="28"/>
          <w:szCs w:val="28"/>
        </w:rPr>
        <w:t xml:space="preserve">　　6月9日、10日，市住建局党组成员、副局长刘晓军带队，我局组织相关人员到株洲市住建局、湘潭市住建局和长沙县行政执法局对接长株潭一体化跨区域建设项目执法监管工作，就跨市、县重点基础项目的执法监管、违法行为的查处、蓝天保卫战精细化管理等工作中的重点、难点及行政执法衔接、南部融城片区生态绿心保护等问题进行了深入探讨，并就探索建立跨市、县重点基础设施建设执法联动机制进行了讨论。</w:t>
      </w:r>
    </w:p>
    <w:p>
      <w:pPr>
        <w:ind w:left="0" w:right="0" w:firstLine="560"/>
        <w:spacing w:before="450" w:after="450" w:line="312" w:lineRule="auto"/>
      </w:pPr>
      <w:r>
        <w:rPr>
          <w:rFonts w:ascii="宋体" w:hAnsi="宋体" w:eastAsia="宋体" w:cs="宋体"/>
          <w:color w:val="000"/>
          <w:sz w:val="28"/>
          <w:szCs w:val="28"/>
        </w:rPr>
        <w:t xml:space="preserve">　　    案件办理依法依规有序推进</w:t>
      </w:r>
    </w:p>
    <w:p>
      <w:pPr>
        <w:ind w:left="0" w:right="0" w:firstLine="560"/>
        <w:spacing w:before="450" w:after="450" w:line="312" w:lineRule="auto"/>
      </w:pPr>
      <w:r>
        <w:rPr>
          <w:rFonts w:ascii="宋体" w:hAnsi="宋体" w:eastAsia="宋体" w:cs="宋体"/>
          <w:color w:val="000"/>
          <w:sz w:val="28"/>
          <w:szCs w:val="28"/>
        </w:rPr>
        <w:t xml:space="preserve">　　6月，按照市住建局的工作部署和相关指示，我局继续严格按照法律法规规定的流程，开展工程建设招投标领域专案相关工作，做好上级交办和日常巡查案件的处置工作。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　　6月份，我局共召开1次案件集体讨论会，对1个工程建设招投标领域专案、2个建筑市场违法施工案件进行处罚讨论，对1个房地产市场违规销售、4个建筑市场违法施工、3个建筑市场大气污染防治违法违规行为和2个房地产经纪市场违法违规行为案件进行立案讨论。</w:t>
      </w:r>
    </w:p>
    <w:p>
      <w:pPr>
        <w:ind w:left="0" w:right="0" w:firstLine="560"/>
        <w:spacing w:before="450" w:after="450" w:line="312" w:lineRule="auto"/>
      </w:pPr>
      <w:r>
        <w:rPr>
          <w:rFonts w:ascii="黑体" w:hAnsi="黑体" w:eastAsia="黑体" w:cs="黑体"/>
          <w:color w:val="000000"/>
          <w:sz w:val="36"/>
          <w:szCs w:val="36"/>
          <w:b w:val="1"/>
          <w:bCs w:val="1"/>
        </w:rPr>
        <w:t xml:space="preserve">第三篇: 住房和城乡建设局202_年行政执法工作总结的报告</w:t>
      </w:r>
    </w:p>
    <w:p>
      <w:pPr>
        <w:ind w:left="0" w:right="0" w:firstLine="560"/>
        <w:spacing w:before="450" w:after="450" w:line="312" w:lineRule="auto"/>
      </w:pPr>
      <w:r>
        <w:rPr>
          <w:rFonts w:ascii="宋体" w:hAnsi="宋体" w:eastAsia="宋体" w:cs="宋体"/>
          <w:color w:val="000"/>
          <w:sz w:val="28"/>
          <w:szCs w:val="28"/>
        </w:rPr>
        <w:t xml:space="preserve">　　3月，我局认真落实市住建局各项工作部署，先后开展了市内五区住建行政执法服务对接、局管建筑项目交叉执法检查、房地产市场联合执法检查等各项工作，并按照局工作安排落实了202_年“春季业务大学习、大练兵”活动计划。同时，我局继续加强对局管建筑项目的日常执法监管，做好了“蓝天保卫战”、安全生产、文明创建和疫情防控等工作，继续加强房地产市场日常巡查监管，继续做好各类信访投诉的处理回复工作，继续做好“8·27”专案和日常巡查案件办理相关工作。现将具体情况报告如下：</w:t>
      </w:r>
    </w:p>
    <w:p>
      <w:pPr>
        <w:ind w:left="0" w:right="0" w:firstLine="560"/>
        <w:spacing w:before="450" w:after="450" w:line="312" w:lineRule="auto"/>
      </w:pPr>
      <w:r>
        <w:rPr>
          <w:rFonts w:ascii="宋体" w:hAnsi="宋体" w:eastAsia="宋体" w:cs="宋体"/>
          <w:color w:val="000"/>
          <w:sz w:val="28"/>
          <w:szCs w:val="28"/>
        </w:rPr>
        <w:t xml:space="preserve">　　以服务为导向，加强联合联动执法。3月初，我局与市内五区各住建行政执法单位进行了服务对接，以座谈会和项目现场检查的方式进行，共检查了6个下放到各区的项目，了解了各区202_年住建执法工作基本情况、机构改革和执法体制改革对住建执法领域工作的影响以及部分权限、项目下放后所面临的一些问题，且就相关问题的解决策略进行了商议，进一步理顺了我局与各区住建局和住建执法相关部门的协作机制，梳理了各区建议并形成书面报告提交市住建局。</w:t>
      </w:r>
    </w:p>
    <w:p>
      <w:pPr>
        <w:ind w:left="0" w:right="0" w:firstLine="560"/>
        <w:spacing w:before="450" w:after="450" w:line="312" w:lineRule="auto"/>
      </w:pPr>
      <w:r>
        <w:rPr>
          <w:rFonts w:ascii="宋体" w:hAnsi="宋体" w:eastAsia="宋体" w:cs="宋体"/>
          <w:color w:val="000"/>
          <w:sz w:val="28"/>
          <w:szCs w:val="28"/>
        </w:rPr>
        <w:t xml:space="preserve">　　3月22日，由长沙市市委网信办、长沙市市场监督管理局和长沙市住房和城乡建设局联合组织的房地产市场专项检查行动（“202_云霆行动”）正式启动，我局局领导带队，各大队参与到河东一组、河东二组、河西组三组的统一行动，开展地毯式随机抽查，严查房地产销售项目和房地产经纪机构虚假宣传、诱导消费等违法违规行为，严查网络信息平台发布信息不实问题，严查房地产经纪机构代理销售小产权房屋、禁止交易房屋，严查为不具备购房资格客户提供便利行为，严查房地产开发企业和经纪机构“一网通办”落实不到位等问题。</w:t>
      </w:r>
    </w:p>
    <w:p>
      <w:pPr>
        <w:ind w:left="0" w:right="0" w:firstLine="560"/>
        <w:spacing w:before="450" w:after="450" w:line="312" w:lineRule="auto"/>
      </w:pPr>
      <w:r>
        <w:rPr>
          <w:rFonts w:ascii="宋体" w:hAnsi="宋体" w:eastAsia="宋体" w:cs="宋体"/>
          <w:color w:val="000"/>
          <w:sz w:val="28"/>
          <w:szCs w:val="28"/>
        </w:rPr>
        <w:t xml:space="preserve">　　3月22日-31日，联合检查组共检查39个房产销售项目和16个房地产经纪机构（门店），针对公示不全、未及时网签、未竣工验收前进行车位销售等违规行为，我局共下达21份《责令改正通知书》，针对虚假宣传等行为，市场监督管理局现场做了笔录并收集了相关证据拟采取进一步处置措施。本次跨部门联合行动，以强大的执法合力进一步巩固了“反炒房”攻坚战成果，有力维护了百姓权益，维护了我市房地产市场健康稳定秩序。</w:t>
      </w:r>
    </w:p>
    <w:p>
      <w:pPr>
        <w:ind w:left="0" w:right="0" w:firstLine="560"/>
        <w:spacing w:before="450" w:after="450" w:line="312" w:lineRule="auto"/>
      </w:pPr>
      <w:r>
        <w:rPr>
          <w:rFonts w:ascii="宋体" w:hAnsi="宋体" w:eastAsia="宋体" w:cs="宋体"/>
          <w:color w:val="000"/>
          <w:sz w:val="28"/>
          <w:szCs w:val="28"/>
        </w:rPr>
        <w:t xml:space="preserve">　　以提升为导向，完善交叉执法机制。3月24日、25日，由局领导带队，我局开展了局管建设项目交叉执法检查（芙蓉大队检查开福大队项目、天心大队检查机动大队项目、开福大队检查雨花大队项目、雨花大队检查天心大队项目、机动大队检查芙蓉大队项目），共对45个建设工地“蓝天保卫战”、安全生产、文明创建等情况进行检查，具体内容为：是否按照《长沙市建设工程施工围挡标准图集》《全国文明城市测评体系》标准要求设置围挡，公益广告是否破损；项目安全生产工作现场措施是否到位，如深基坑、临边洞口的临边防护，深基坑、高边坡、高挡土墙项目第三方监测，施工区消防设施设备、临时用电规范等情况；是否按照“8个100%”标准落实了扬尘防治措施；尾气排放达不到国III标准的非道路移动机械是否按照要求清退出场；施工现场起重机械设备（包含但不限于塔式起重机、施工升降机、门式起重机、物料提升机、流动式起重机械）的租赁、安装、使用单位及项目建设、监理单位对起重机械安全管理情况等。检查大队将发现的问题移交被检查大队，各大队按要求督促整改，在清明节放假前进行了全面巡查并总结汇报了相关情况。</w:t>
      </w:r>
    </w:p>
    <w:p>
      <w:pPr>
        <w:ind w:left="0" w:right="0" w:firstLine="560"/>
        <w:spacing w:before="450" w:after="450" w:line="312" w:lineRule="auto"/>
      </w:pPr>
      <w:r>
        <w:rPr>
          <w:rFonts w:ascii="宋体" w:hAnsi="宋体" w:eastAsia="宋体" w:cs="宋体"/>
          <w:color w:val="000"/>
          <w:sz w:val="28"/>
          <w:szCs w:val="28"/>
        </w:rPr>
        <w:t xml:space="preserve">　　3月29日下午，我局召开了局内部交叉执法检查情况交流会。会上，各大队通报了项目检查情况，提出了相关整改和监管建议，局领导进行了点评并提出了要求。刘晓军局长传达了全市城建工作电视电话会议精神，并对交叉检查工作提出了要求：各大队要做到严规严标、勤查勤督、立行立改。</w:t>
      </w:r>
    </w:p>
    <w:p>
      <w:pPr>
        <w:ind w:left="0" w:right="0" w:firstLine="560"/>
        <w:spacing w:before="450" w:after="450" w:line="312" w:lineRule="auto"/>
      </w:pPr>
      <w:r>
        <w:rPr>
          <w:rFonts w:ascii="宋体" w:hAnsi="宋体" w:eastAsia="宋体" w:cs="宋体"/>
          <w:color w:val="000"/>
          <w:sz w:val="28"/>
          <w:szCs w:val="28"/>
        </w:rPr>
        <w:t xml:space="preserve">　　4月1日下午，针对交叉检查发现的问题，我局组织26个项目的82名责任主体召开了约谈会，大队以视频形式再现项目现场存在的问题，提出整改要求，各项目责任主体代表作了表态发言，此项工作得到新湖南、红网、《长沙晚报》和星辰在线等省、市媒体的宣传报道。</w:t>
      </w:r>
    </w:p>
    <w:p>
      <w:pPr>
        <w:ind w:left="0" w:right="0" w:firstLine="560"/>
        <w:spacing w:before="450" w:after="450" w:line="312" w:lineRule="auto"/>
      </w:pPr>
      <w:r>
        <w:rPr>
          <w:rFonts w:ascii="宋体" w:hAnsi="宋体" w:eastAsia="宋体" w:cs="宋体"/>
          <w:color w:val="000"/>
          <w:sz w:val="28"/>
          <w:szCs w:val="28"/>
        </w:rPr>
        <w:t xml:space="preserve">　　本次交叉执法检查打破了各大队执法熟悉圈，以更客观公正的视角敲醒执法警钟，以一系列检查后续动作压实主体责任，进一步完善了交叉执法机制，提升了执法水平。</w:t>
      </w:r>
    </w:p>
    <w:p>
      <w:pPr>
        <w:ind w:left="0" w:right="0" w:firstLine="560"/>
        <w:spacing w:before="450" w:after="450" w:line="312" w:lineRule="auto"/>
      </w:pPr>
      <w:r>
        <w:rPr>
          <w:rFonts w:ascii="宋体" w:hAnsi="宋体" w:eastAsia="宋体" w:cs="宋体"/>
          <w:color w:val="000"/>
          <w:sz w:val="28"/>
          <w:szCs w:val="28"/>
        </w:rPr>
        <w:t xml:space="preserve">　　以专业为导向，注重学习交流实效。本月，我局继续按计划落实202_年“春季业务大学习、大练兵”活动内容：分部门学习讨论了《中华人民共和国安全生产法》《建设工程安全生产管理条例》《关于加强房屋网签备案信息共享提升业务服务水平的通知》《关于加强房屋交易信息发布管理的通知》等法律法规和相关政策文件；邀请了服务项目的建筑领域专家进行专题讲座，广州天力建筑工程有限公司质安部副经理、一级建造师唐任峰主讲《安全生产管理》，中建五局高级经理吴雄以《有限空间识别与管控》进行了专业授课；局内部员工就各自专业和工作经验、心得等进行了分享交流，办公室杨絮为大家讲解了公务出行、行政执法相关财务制度，刘国峰、陈志、刘金升等中层干部完成了能力提升学习讲座。通过丰富的学习形式、学习内容和教学主体，推动业务学习纵深发展，保证学习取得实效。</w:t>
      </w:r>
    </w:p>
    <w:p>
      <w:pPr>
        <w:ind w:left="0" w:right="0" w:firstLine="560"/>
        <w:spacing w:before="450" w:after="450" w:line="312" w:lineRule="auto"/>
      </w:pPr>
      <w:r>
        <w:rPr>
          <w:rFonts w:ascii="宋体" w:hAnsi="宋体" w:eastAsia="宋体" w:cs="宋体"/>
          <w:color w:val="000"/>
          <w:sz w:val="28"/>
          <w:szCs w:val="28"/>
        </w:rPr>
        <w:t xml:space="preserve">　　以精准为导向，执法办案相互促进。按照市住建局的工作部署和相关指示，我局继续严格按照法律法规规定的流程，开展工程建设招投标领域专案相关工作，做好上级交办和日常巡查案件的处置工作。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　　3月份，我局共组织了11场“8·27”专案听证会，下达《行政处罚决定书》1份。针对“3·13”“7·9”专案涉案企业和个人下达《履行行政处罚决定催告书》3份。在《湖南日报》《郑州晚报》《河南日报》等官方媒体上以发布公告的形式通知执法调查事宜。同时，做好了行政复议、行政诉讼的资料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2025-05-02T08:31:13+08:00</dcterms:created>
  <dcterms:modified xsi:type="dcterms:W3CDTF">2025-05-02T08:31:13+08:00</dcterms:modified>
</cp:coreProperties>
</file>

<file path=docProps/custom.xml><?xml version="1.0" encoding="utf-8"?>
<Properties xmlns="http://schemas.openxmlformats.org/officeDocument/2006/custom-properties" xmlns:vt="http://schemas.openxmlformats.org/officeDocument/2006/docPropsVTypes"/>
</file>