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有关财务的工作总结</w:t>
      </w:r>
      <w:bookmarkEnd w:id="1"/>
    </w:p>
    <w:p>
      <w:pPr>
        <w:jc w:val="center"/>
        <w:spacing w:before="0" w:after="450"/>
      </w:pPr>
      <w:r>
        <w:rPr>
          <w:rFonts w:ascii="Arial" w:hAnsi="Arial" w:eastAsia="Arial" w:cs="Arial"/>
          <w:color w:val="999999"/>
          <w:sz w:val="20"/>
          <w:szCs w:val="20"/>
        </w:rPr>
        <w:t xml:space="preserve">来源：网络  作者：梦中情人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有关财务的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有关财务的...</w:t>
      </w:r>
    </w:p>
    <w:p>
      <w:pPr>
        <w:ind w:left="0" w:right="0" w:firstLine="560"/>
        <w:spacing w:before="450" w:after="450" w:line="312" w:lineRule="auto"/>
      </w:pPr>
      <w:r>
        <w:rPr>
          <w:rFonts w:ascii="宋体" w:hAnsi="宋体" w:eastAsia="宋体" w:cs="宋体"/>
          <w:color w:val="000"/>
          <w:sz w:val="28"/>
          <w:szCs w:val="28"/>
        </w:rPr>
        <w:t xml:space="preserve">有关财务的工作总结5篇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有关财务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有关财务的工作总结1</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有关财务的工作总结3</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有关财务的工作总结5</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