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市场监督管理局市场主体年报工作总结</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国家市场监督管理总局是国务院直属机构，为正部级。对外保留国家认证认可监督管理委员会、国家标准化管理委员会牌子。下面是本站为大家整理的市场监督管理局市场主体年报工作总结，供大家参考选择。　　市场监督管理局市场主体年报工作总结        今...</w:t>
      </w:r>
    </w:p>
    <w:p>
      <w:pPr>
        <w:ind w:left="0" w:right="0" w:firstLine="560"/>
        <w:spacing w:before="450" w:after="450" w:line="312" w:lineRule="auto"/>
      </w:pPr>
      <w:r>
        <w:rPr>
          <w:rFonts w:ascii="宋体" w:hAnsi="宋体" w:eastAsia="宋体" w:cs="宋体"/>
          <w:color w:val="000"/>
          <w:sz w:val="28"/>
          <w:szCs w:val="28"/>
        </w:rPr>
        <w:t xml:space="preserve">国家市场监督管理总局是国务院直属机构，为正部级。对外保留国家认证认可监督管理委员会、国家标准化管理委员会牌子。下面是本站为大家整理的市场监督管理局市场主体年报工作总结，供大家参考选择。[_TAG_h2]　　市场监督管理局市场主体年报工作总结</w:t>
      </w:r>
    </w:p>
    <w:p>
      <w:pPr>
        <w:ind w:left="0" w:right="0" w:firstLine="560"/>
        <w:spacing w:before="450" w:after="450" w:line="312" w:lineRule="auto"/>
      </w:pPr>
      <w:r>
        <w:rPr>
          <w:rFonts w:ascii="宋体" w:hAnsi="宋体" w:eastAsia="宋体" w:cs="宋体"/>
          <w:color w:val="000"/>
          <w:sz w:val="28"/>
          <w:szCs w:val="28"/>
        </w:rPr>
        <w:t xml:space="preserve">        今年以来，市场监管局在市委市政府及上级业务主管部门的正确领导下，紧紧围绕海门市委十四届六次全会提出的“高质量发展”、高水平建设“强富美高”新海门全局战略要求，紧扣“四大专项行动”以及“50件民生实事”等中心重点工作，结合人大评议，高效推进履职，各项工作取得阶段性成果。</w:t>
      </w:r>
    </w:p>
    <w:p>
      <w:pPr>
        <w:ind w:left="0" w:right="0" w:firstLine="560"/>
        <w:spacing w:before="450" w:after="450" w:line="312" w:lineRule="auto"/>
      </w:pPr>
      <w:r>
        <w:rPr>
          <w:rFonts w:ascii="宋体" w:hAnsi="宋体" w:eastAsia="宋体" w:cs="宋体"/>
          <w:color w:val="000"/>
          <w:sz w:val="28"/>
          <w:szCs w:val="28"/>
        </w:rPr>
        <w:t xml:space="preserve">      &gt;一、2024年目标任务完成情况、采取的举措、主要成绩和亮点、存在问题与不足</w:t>
      </w:r>
    </w:p>
    <w:p>
      <w:pPr>
        <w:ind w:left="0" w:right="0" w:firstLine="560"/>
        <w:spacing w:before="450" w:after="450" w:line="312" w:lineRule="auto"/>
      </w:pPr>
      <w:r>
        <w:rPr>
          <w:rFonts w:ascii="宋体" w:hAnsi="宋体" w:eastAsia="宋体" w:cs="宋体"/>
          <w:color w:val="000"/>
          <w:sz w:val="28"/>
          <w:szCs w:val="28"/>
        </w:rPr>
        <w:t xml:space="preserve">（一）目标任务：按计划、依进度完成</w:t>
      </w:r>
    </w:p>
    <w:p>
      <w:pPr>
        <w:ind w:left="0" w:right="0" w:firstLine="560"/>
        <w:spacing w:before="450" w:after="450" w:line="312" w:lineRule="auto"/>
      </w:pPr>
      <w:r>
        <w:rPr>
          <w:rFonts w:ascii="宋体" w:hAnsi="宋体" w:eastAsia="宋体" w:cs="宋体"/>
          <w:color w:val="000"/>
          <w:sz w:val="28"/>
          <w:szCs w:val="28"/>
        </w:rPr>
        <w:t xml:space="preserve">1.行政执法方面。截止十一月底，全系统共查办一般程序案件793件，其中自查案件411件，达到总案件量的51.83%；共办结各类案件585件，相较去年同期上升了41.41%；涉及案值4547.6万元，相较去年同期上升了459.4%；入库罚没款804.4万元，相较去年同期上升了39.5%；其中罚没款5万元以上案件43件、10万以上案件14件、30万以上案件2件、100万以上案件1件，向公安机关移送涉嫌违法犯罪案件18件，大案要案办理水平为我局成立以来历年之最。在全南通工商系统公布的案件执法排名中，我局立案总数、涉刑移送数排名第一，结案数、入库数、大要案数排名第二，案件执法整体情况在各县、市、区名列前茅。</w:t>
      </w:r>
    </w:p>
    <w:p>
      <w:pPr>
        <w:ind w:left="0" w:right="0" w:firstLine="560"/>
        <w:spacing w:before="450" w:after="450" w:line="312" w:lineRule="auto"/>
      </w:pPr>
      <w:r>
        <w:rPr>
          <w:rFonts w:ascii="宋体" w:hAnsi="宋体" w:eastAsia="宋体" w:cs="宋体"/>
          <w:color w:val="000"/>
          <w:sz w:val="28"/>
          <w:szCs w:val="28"/>
        </w:rPr>
        <w:t xml:space="preserve">2.食品、餐饮监管方面。全系统紧紧围绕食品安全城市创建，扎实推进工作开展。截止十一月底，共完成食品生产、经营及餐饮类服务主体检查7471户次，比去年同期增长了33.6%（去年5591），已超额完成年初目标（7288）。办结食品生产、经营及餐饮类案件249件，相较去年同期增长了48.2%；涉及案值460.34万元，相较去年同期增长了85.8%；罚没款247.5万元，相较去年同期增长了48.6%，移送公安案件4件。</w:t>
      </w:r>
    </w:p>
    <w:p>
      <w:pPr>
        <w:ind w:left="0" w:right="0" w:firstLine="560"/>
        <w:spacing w:before="450" w:after="450" w:line="312" w:lineRule="auto"/>
      </w:pPr>
      <w:r>
        <w:rPr>
          <w:rFonts w:ascii="宋体" w:hAnsi="宋体" w:eastAsia="宋体" w:cs="宋体"/>
          <w:color w:val="000"/>
          <w:sz w:val="28"/>
          <w:szCs w:val="28"/>
        </w:rPr>
        <w:t xml:space="preserve">由市综合检测中心和遍布各区镇的31个快速检测室所构成的覆盖全市84家（44个农贸市场，1个批发市场，39家销售食用农产品超市）各类农贸、批发市场和食用农产品超市的海门市食品、农产品综合检测体系已正式建成运行。在全市组织食品类抽检3600个批次，抽检合格率97.36%，向社会公布监督抽检信息六期，所有非本地生产的不合格食品已通报当地监管部门。开展快速检测263086批次，已完成全年检测目标任务（237250批次）。发现疑似阳性799批次，确认阳性74批次，直接销毁食用农产品1678公斤，经法定检测立案查处不合格食用农产品案件9起，移送公安2起。围绕非洲猪瘟疫病防控，检查猪肉经营户2217户次、超市153家次、餐饮企业232家次、学校单位食堂87户次、肉制品生产企业及食品加工小作坊37家次，立案查处“白条肉”案件8起，没收猪肉1491.26斤。开展猪肉及副产品检测4965批次，未发现阳性及不合格猪肉产品。海门在食品安全第三方机构评估中群众满意度超过80%，处于全南通领先水平。</w:t>
      </w:r>
    </w:p>
    <w:p>
      <w:pPr>
        <w:ind w:left="0" w:right="0" w:firstLine="560"/>
        <w:spacing w:before="450" w:after="450" w:line="312" w:lineRule="auto"/>
      </w:pPr>
      <w:r>
        <w:rPr>
          <w:rFonts w:ascii="宋体" w:hAnsi="宋体" w:eastAsia="宋体" w:cs="宋体"/>
          <w:color w:val="000"/>
          <w:sz w:val="28"/>
          <w:szCs w:val="28"/>
        </w:rPr>
        <w:t xml:space="preserve">3.药品、医疗器械、化妆品监管方面。截止十一月底，共完成药品、医疗器械经营使用单位检查1767户次，比去年同期增长了23.4%（去年1432），已超额完成年初目标（1108），检查化妆品经营单位229家。全年药品、医疗器械、化妆品不良反应监测目标数1558条、已超额完成年初目标（1250）。共办结药品、医疗器械、化妆品案件28件，相较去年同期增长了40%，涉及案值321.9万元，相较去年同期增长了556.9%；入库罚没款24.24万元，相较去年同期增长了43.3%，移送公安案件4件。</w:t>
      </w:r>
    </w:p>
    <w:p>
      <w:pPr>
        <w:ind w:left="0" w:right="0" w:firstLine="560"/>
        <w:spacing w:before="450" w:after="450" w:line="312" w:lineRule="auto"/>
      </w:pPr>
      <w:r>
        <w:rPr>
          <w:rFonts w:ascii="宋体" w:hAnsi="宋体" w:eastAsia="宋体" w:cs="宋体"/>
          <w:color w:val="000"/>
          <w:sz w:val="28"/>
          <w:szCs w:val="28"/>
        </w:rPr>
        <w:t xml:space="preserve">4.特种设备监管方面。截止十一月底，全市共有特种设备使用单位2024家，比去年増涨了11.4%，涉及锅炉、电梯、压力容器等各类特种设备13987台（套），比去年増涨了8.6%。共检查特种设备使用主体1501户次，比去年同期增长了71.9%（去年873），其中列入南通重点抽查计划的有191家，已全部完成现场检查。共办结特种设备案件114件，相较去年同期增长了78.1%；入库罚没款327万元，相较去年同期增长了77.8%。</w:t>
      </w:r>
    </w:p>
    <w:p>
      <w:pPr>
        <w:ind w:left="0" w:right="0" w:firstLine="560"/>
        <w:spacing w:before="450" w:after="450" w:line="312" w:lineRule="auto"/>
      </w:pPr>
      <w:r>
        <w:rPr>
          <w:rFonts w:ascii="宋体" w:hAnsi="宋体" w:eastAsia="宋体" w:cs="宋体"/>
          <w:color w:val="000"/>
          <w:sz w:val="28"/>
          <w:szCs w:val="28"/>
        </w:rPr>
        <w:t xml:space="preserve">今年共组织101名执法人员参加了南通市质监局组织的新监察员取证培训考核，通过76人，目前我局持《特种设备监察员证》的执法人员达到111人，是去年的3.17倍。组织52名监管人员到江苏特检科技如皋特检培训基地进行了业务实操培训，另组织21名监管人员参加了省质监局组织的业务理论培训。组织1308名特种设备作业人员分41批次（理论考试15批次、实操考试26批次）进行了考核发证，新作业人员证1006本，复审374本。全年没有因监管不到位而发生特种设备安全责任事故。</w:t>
      </w:r>
    </w:p>
    <w:p>
      <w:pPr>
        <w:ind w:left="0" w:right="0" w:firstLine="560"/>
        <w:spacing w:before="450" w:after="450" w:line="312" w:lineRule="auto"/>
      </w:pPr>
      <w:r>
        <w:rPr>
          <w:rFonts w:ascii="宋体" w:hAnsi="宋体" w:eastAsia="宋体" w:cs="宋体"/>
          <w:color w:val="000"/>
          <w:sz w:val="28"/>
          <w:szCs w:val="28"/>
        </w:rPr>
        <w:t xml:space="preserve">5.产（商）品质量安全监管方面。截止十一月底，组织了家纺、服装、玩具、手机、建筑材料、黄金珠宝等22个品种285个批次商品的抽检工作，发现不合格商品33个批次，均已进入立案查处阶段。共办结产品质量、假冒伪劣案件338件，相较去年同期增长了66.5%，涉及案值391.89万元，罚没款419.49万元，相较去年同期增长了67.5%。其中查处家纺类案件98件，是去年同期的4.45倍，结案77件，涉及案值99.27万，是去年同期的1.8倍（去年同期案值55.03万），罚没款102.83万，是去年同期的1.56倍（去年同期罚没款66.02万）。没收问题床上用品9977套，假冒标识标签37979张，移送公安3起。</w:t>
      </w:r>
    </w:p>
    <w:p>
      <w:pPr>
        <w:ind w:left="0" w:right="0" w:firstLine="560"/>
        <w:spacing w:before="450" w:after="450" w:line="312" w:lineRule="auto"/>
      </w:pPr>
      <w:r>
        <w:rPr>
          <w:rFonts w:ascii="宋体" w:hAnsi="宋体" w:eastAsia="宋体" w:cs="宋体"/>
          <w:color w:val="000"/>
          <w:sz w:val="28"/>
          <w:szCs w:val="28"/>
        </w:rPr>
        <w:t xml:space="preserve">完成了全市49家工业产品生产许可证获证企业（涉及10个类别，53张证书）、74家3C认证获证企业（涉及453项获证产品）的全覆盖巡查监管以及114家各类新增认证企业（涉及质量管理体系认证企业75家，金融服务业认证企业34家，食品农产品认证企业4家，能源管理体系认证企业1家，全市目前共有593家获证企业，990张体系认证证书）的随机抽查。对全市224家电动车经营户和39家电动工具生产企业开展了专项检查，发出限期责令整改书11份，目前均已整改到位，立案查处2起，督促领证一家。配合环保督查排查全市燃香生产加工单位23家，经检测6家单位甲醛含量存在微量超标，已全部落实整改。聘请省中心专家对我市3家机动车检测机构和2家环境检测机构进行现场检查检查，排查并落实缺陷内容整改12项。</w:t>
      </w:r>
    </w:p>
    <w:p>
      <w:pPr>
        <w:ind w:left="0" w:right="0" w:firstLine="560"/>
        <w:spacing w:before="450" w:after="450" w:line="312" w:lineRule="auto"/>
      </w:pPr>
      <w:r>
        <w:rPr>
          <w:rFonts w:ascii="宋体" w:hAnsi="宋体" w:eastAsia="宋体" w:cs="宋体"/>
          <w:color w:val="000"/>
          <w:sz w:val="28"/>
          <w:szCs w:val="28"/>
        </w:rPr>
        <w:t xml:space="preserve">6.其他中心重点工作。一是双随机工作稳步推进。全市双随机系统于今年年初完成测试并投入使用。今年1-11月市场监管局牵头全市24个部门开展双随机检查45项，其中我局承担6项，并率先在全南通开展了跨部门“双随机”联合抽查工作两项。我局累计出动执法人员2528人次，检查全市各类经营主体1264家，实现工业企业健康体检1207户，初步实现了重点事项和所有主体的随机抽查全覆盖。二是年报工作排名靠前。共有70243家各类经营主体通过全国企业信用信息公示平台完成年报，占到应年报总数的89.2%，全南通排名第三。其中因“未按规定申报”、“通过登记住所无法联系”、“公示信息隐瞒真实情况、弄虚作假”等缘由列入异常名录的各类经营主体有9073家，并有40家被省局列入严重违法失信企业名单。上述经营主体法人信息将通过平台公示，并纳入信用联合惩戒范畴。三是配合开展非法集资专项治理。按照《关于开展2024年涉嫌非法集资广告资讯信息排查清理活动的通知》要求，加强了对投资理财类企业巡查监管，继续利用日常巡查、早市管理和微信等各种渠道，出动监管执法人员534人次在市区及各区镇农贸市场、商场、超市等人流量较大地区开展宣传，对88家疑似涉嫌非法集资企业进行现场排查，列入重点关注对象。利用大数据平台，对全市440家类金融企业和“贷款中介”、“贷款咨询”类企业进行了全面排查，现已有65家因为住所无法取得联系被我局列入经营异常名录。</w:t>
      </w:r>
    </w:p>
    <w:p>
      <w:pPr>
        <w:ind w:left="0" w:right="0" w:firstLine="560"/>
        <w:spacing w:before="450" w:after="450" w:line="312" w:lineRule="auto"/>
      </w:pPr>
      <w:r>
        <w:rPr>
          <w:rFonts w:ascii="宋体" w:hAnsi="宋体" w:eastAsia="宋体" w:cs="宋体"/>
          <w:color w:val="000"/>
          <w:sz w:val="28"/>
          <w:szCs w:val="28"/>
        </w:rPr>
        <w:t xml:space="preserve">7.干部队伍及党的建设方面。一是扎实推进党风廉政建设。坚持强化“两个责任”，以向先进倾斜、向基层倾斜、向执法一线倾斜、向重点岗位倾斜的“四个倾斜”考核激励制度为保障，组织专题教育，推进风险排查。重点运用“第一种形态”，由党组成员牵头，推行谈心谈话全覆盖。依托“5.10”思廉日、“算好廉政账”等主题教育活动，进一步深化廉政思想建设，共梳理廉政账单220余份。针对市委巡查组“回头看”问题反馈整改清单，组织“三重一大”事项决策机制执行情况、违规租用社会车辆等问题专项治理，所有问题事项已全部落实整改到位。二是积极开展作风整训活动。全系统以“解放思想、追赶超越、争当先锋，推动高质量发展”大讨论论活动为指引，组织开展了“对标找差、争先赶超、共创辉煌”作风整训系列活动。建立了作风建设常态化督查和飞行检查制度，组织开展专项督查33次，进行通报、约谈相关人员5次，自查自纠各类问题25项，制定整改措施32项，目前均已整改到位。三是全力打造基层党建阵地。多元化丰富道德讲堂的形式和内涵，凝聚“市监芳华”，唱响“不忘初心、牢记使命、共创辉煌”主旋律。牵头党建融合，联手一批村居及民营企业支部开展联盟共建，全力打造市监党建品牌，激发基层党建阵地新活力。</w:t>
      </w:r>
    </w:p>
    <w:p>
      <w:pPr>
        <w:ind w:left="0" w:right="0" w:firstLine="560"/>
        <w:spacing w:before="450" w:after="450" w:line="312" w:lineRule="auto"/>
      </w:pPr>
      <w:r>
        <w:rPr>
          <w:rFonts w:ascii="宋体" w:hAnsi="宋体" w:eastAsia="宋体" w:cs="宋体"/>
          <w:color w:val="000"/>
          <w:sz w:val="28"/>
          <w:szCs w:val="28"/>
        </w:rPr>
        <w:t xml:space="preserve">（二）工作举措：抓闭环推进落实</w:t>
      </w:r>
    </w:p>
    <w:p>
      <w:pPr>
        <w:ind w:left="0" w:right="0" w:firstLine="560"/>
        <w:spacing w:before="450" w:after="450" w:line="312" w:lineRule="auto"/>
      </w:pPr>
      <w:r>
        <w:rPr>
          <w:rFonts w:ascii="宋体" w:hAnsi="宋体" w:eastAsia="宋体" w:cs="宋体"/>
          <w:color w:val="000"/>
          <w:sz w:val="28"/>
          <w:szCs w:val="28"/>
        </w:rPr>
        <w:t xml:space="preserve">1.凸显问题发现率。截止十月底食品监管领域累计发出责令整改数2024份，比去年同期上升了87.4%（去年1108份）；问题发现率27.8%，比去年同期上升了8个百分点。药品、医疗器械监管领域累计发出责令整改数685份，比去年同期上升了37.3%（去年499份）；问题发现率38.8%，比去年同期上升了3.6个百分点。特种设备监管领域累计排查隐患879条，比去年同期上升了70.3%（去年516条）；问题发现率达到58.6%。</w:t>
      </w:r>
    </w:p>
    <w:p>
      <w:pPr>
        <w:ind w:left="0" w:right="0" w:firstLine="560"/>
        <w:spacing w:before="450" w:after="450" w:line="312" w:lineRule="auto"/>
      </w:pPr>
      <w:r>
        <w:rPr>
          <w:rFonts w:ascii="宋体" w:hAnsi="宋体" w:eastAsia="宋体" w:cs="宋体"/>
          <w:color w:val="000"/>
          <w:sz w:val="28"/>
          <w:szCs w:val="28"/>
        </w:rPr>
        <w:t xml:space="preserve">2.抓好扩面监管率。截止十一月底，共办结无证无照案件102件，相较去年同期增长了72.9%，涉及案值183.02万元，罚没款154.97万元，相较去年同期增长了55.87%。新发证食品经营主体2805户，其中由一线监管人员督促并领证的有1453户，发证前现场检查完成率100%。对7家新开办零售药店进行了经营质量管理规范（GSP）认证，认证合格率100%。年底前目标完成食品小作坊登记发证100户，目前已超额完成6户。累计新排查过期未检验特种设备1119台，督促检验纳入正常监管序列1077台，扩面监管完成率96.2%。</w:t>
      </w:r>
    </w:p>
    <w:p>
      <w:pPr>
        <w:ind w:left="0" w:right="0" w:firstLine="560"/>
        <w:spacing w:before="450" w:after="450" w:line="312" w:lineRule="auto"/>
      </w:pPr>
      <w:r>
        <w:rPr>
          <w:rFonts w:ascii="宋体" w:hAnsi="宋体" w:eastAsia="宋体" w:cs="宋体"/>
          <w:color w:val="000"/>
          <w:sz w:val="28"/>
          <w:szCs w:val="28"/>
        </w:rPr>
        <w:t xml:space="preserve">3.强调隐患整改率。截止十月底食品监管领域完成问题整改2024项，比去年同期上升了89.2%（去年1065），隐患整改率97.1%，比去年同期上升了1.1个百分点；药品、医疗器械监管领域完成问题整改657项，比去年同期上升了36.3%（去年482），隐患整改率95.9%，比去年同期上升了0.7个百分点。特种设备监管领域完成问题整改811项，比去年同期上升了73.3%（去年468），隐患整改率92.3%，比去年同期上升了1.7个百分点。</w:t>
      </w:r>
    </w:p>
    <w:p>
      <w:pPr>
        <w:ind w:left="0" w:right="0" w:firstLine="560"/>
        <w:spacing w:before="450" w:after="450" w:line="312" w:lineRule="auto"/>
      </w:pPr>
      <w:r>
        <w:rPr>
          <w:rFonts w:ascii="宋体" w:hAnsi="宋体" w:eastAsia="宋体" w:cs="宋体"/>
          <w:color w:val="000"/>
          <w:sz w:val="28"/>
          <w:szCs w:val="28"/>
        </w:rPr>
        <w:t xml:space="preserve">（三）亮点成绩：加分动作依梯度有序开展</w:t>
      </w:r>
    </w:p>
    <w:p>
      <w:pPr>
        <w:ind w:left="0" w:right="0" w:firstLine="560"/>
        <w:spacing w:before="450" w:after="450" w:line="312" w:lineRule="auto"/>
      </w:pPr>
      <w:r>
        <w:rPr>
          <w:rFonts w:ascii="宋体" w:hAnsi="宋体" w:eastAsia="宋体" w:cs="宋体"/>
          <w:color w:val="000"/>
          <w:sz w:val="28"/>
          <w:szCs w:val="28"/>
        </w:rPr>
        <w:t xml:space="preserve">1.商标、品牌、质量梯度培育稳步向前推进。一是商标方面。目前全市有驰名商标13只，著名商标59只，知名商标132只，拥有“海门山羊”地理标志1件。截止十月底，全市新申请商标1633件,有699家单位和个人成功注册商标1539件，新完成国际商标注册1件，组织中南集团、通光电缆、京海禽业3家企业开展了中国驰名商标申报工作(2024/18年省著名商标和市知名商标暂停评选)。二是名牌方面。目前全市有江苏名牌44张，南通名牌74张。今年组织了21家企业开展了江苏省名牌申报工作(中国名牌2024年开始暂停评选)，其中4家为新增企业（苏洪食品、金呢工程织物、希诺实业、中远重工），17家为复评企业（旺盛农副产品、兴旺肉制品等）；组织35家企业开展了南通名牌申报工作，其中4家为新增企业（华尔康医疗、苏洪食品、飞拓界面工程、华宇碳素），31家为复评企业（紫翔龙红木、世泰实验器材）；组织6家企业申报江苏省双百品牌（金轮针布、通光电缆、金呢工程织物、振康焊接、美罗家纺、凯盛家纺），材料已上报省局，进入审核和评定环节。三是质量奖方面。目前全市拥有获评江苏省质量奖单位2家（京海禽业、通光线缆），获评南通市长质量奖单位5家（龙信、金轮针布、通光线缆、京海禽业、南通三建），获评海门市长质量奖单位8家（龙信建设、金轮针布、通光线缆、京海禽业、南通三建、中远重工、中兴能源、南通南回），获评南通市质量标兵单位14家（金轮、通光、京海禽业、南通南回、中兴能源、龙信建设、中远重工、海螺水泥、铁锚工具、金磊建设、凯盛家纺、佳铝实业、恒秀铝业、中南建筑）。今年新组织南通三建、金轮针布两家企业开展了2024年度江苏省质量奖申报评选工作，其中南通三建集团已入围江苏省质量奖现场检查环节；组织凯盛家纺和恒秀铝业进入进入了海门市市长质量奖的申报，参评环节。四是质量信用企业方面。目前全市有江苏省质量信用AAA企业2家（金轮、中兴能源），AA企业7家（金轮、中兴能源、通光、振康、金呢、紫琅衬布、大岛机械）。今年新组织申报江苏省质量信用AAA企业3家（江苏通光电子线缆股份有限公司、江苏金呢工程织物股份有限公司 、紫琅衬布（南通）有限公司），AA企业10家（江苏铁锚工具有限公司、江苏联海生物科技有限公司等）。</w:t>
      </w:r>
    </w:p>
    <w:p>
      <w:pPr>
        <w:ind w:left="0" w:right="0" w:firstLine="560"/>
        <w:spacing w:before="450" w:after="450" w:line="312" w:lineRule="auto"/>
      </w:pPr>
      <w:r>
        <w:rPr>
          <w:rFonts w:ascii="宋体" w:hAnsi="宋体" w:eastAsia="宋体" w:cs="宋体"/>
          <w:color w:val="000"/>
          <w:sz w:val="28"/>
          <w:szCs w:val="28"/>
        </w:rPr>
        <w:t xml:space="preserve">此外，帮助南回集团、颐生酒厂等老牌知名企业开展了“百年老店”创建工作。对2024年度获评省、市质量奖的2家单位，获评省、市名牌的34家单位以及在标准计量方面取得成绩的单位进行了表彰，落实奖励资金387.5万元。</w:t>
      </w:r>
    </w:p>
    <w:p>
      <w:pPr>
        <w:ind w:left="0" w:right="0" w:firstLine="560"/>
        <w:spacing w:before="450" w:after="450" w:line="312" w:lineRule="auto"/>
      </w:pPr>
      <w:r>
        <w:rPr>
          <w:rFonts w:ascii="宋体" w:hAnsi="宋体" w:eastAsia="宋体" w:cs="宋体"/>
          <w:color w:val="000"/>
          <w:sz w:val="28"/>
          <w:szCs w:val="28"/>
        </w:rPr>
        <w:t xml:space="preserve">2.南通“四个全面考核”加满两分。帮助指导8家企业起草国家标准15项、行业标准5项、团体标准1项、地方标准8项，组织申报了1个国家级标准化试点项目（市政务服务标准化试点）、4个省级标准化试点项目（旺盛农副产品等）。经我局指导获得立项的京海禽业“国家肉鸡养殖标准化区域服务与推广平台”项目是江苏唯一立项的全国十个区域服务与推广平台项目之一，也是该类平台项目在民营企业中批准立项的唯一一家。帮助3家企业开展了4A级和3A级标准化良好行为创建工作，指导海门家纺质量合作社床品面料标准化工作组通过中家纺团标委员会批准并建立，在南通市委对海门的“四个全面”考核中涉及我局职能的2分已经提前加满。</w:t>
      </w:r>
    </w:p>
    <w:p>
      <w:pPr>
        <w:ind w:left="0" w:right="0" w:firstLine="560"/>
        <w:spacing w:before="450" w:after="450" w:line="312" w:lineRule="auto"/>
      </w:pPr>
      <w:r>
        <w:rPr>
          <w:rFonts w:ascii="宋体" w:hAnsi="宋体" w:eastAsia="宋体" w:cs="宋体"/>
          <w:color w:val="000"/>
          <w:sz w:val="28"/>
          <w:szCs w:val="28"/>
        </w:rPr>
        <w:t xml:space="preserve">3.新型、典型、重大案件办理取得突破。瞄准互联网新型违法犯罪行为，展开“净网雷霆”专项执法行动。查处案件27起，涉及罚没金额27.86万元，溯源问题食药源头8个，捣毁外地假药制售窝点3个，查处假冒伪劣商品制售链条1个。约谈了“美团”、“饿了么”两大平台在海门的企业代表，检查网络外卖经营主体500多户，对一家平台未履行审查经营户相关资质等义务的行为进行了立案查处。立案查处食盐类案件2起，没收问题食盐4.6吨。我局查办的仿冒“特种兵”饮料案件作为新反法实施后全南通商标混淆第一案，入选了国家总局《市场监督管理机关查处不正当竞争案件实务》。我局在保护本地家纺品牌过程中查办的李某某组织生产3000余件仿冒“皇嘉”床上用品案件，实现了从组织、生产、原材料采购、标识印制、包装制作的全链条打击，跳出单一产品范畴，对整个不法产业链运作起到了强大的震慑作用。我局在保护涉外知识产权过程中所查办的侵犯“达能”注册商标一案中，共查货假冒“脉动”饮料2024箱，共计3万余瓶，脉动总公司副总裁欧文先生专程从欧洲赶赴我市，为参与办案的执法人员送上锦旗，彰显了我市开放、规范、公平的优质营商环境。</w:t>
      </w:r>
    </w:p>
    <w:p>
      <w:pPr>
        <w:ind w:left="0" w:right="0" w:firstLine="560"/>
        <w:spacing w:before="450" w:after="450" w:line="312" w:lineRule="auto"/>
      </w:pPr>
      <w:r>
        <w:rPr>
          <w:rFonts w:ascii="宋体" w:hAnsi="宋体" w:eastAsia="宋体" w:cs="宋体"/>
          <w:color w:val="000"/>
          <w:sz w:val="28"/>
          <w:szCs w:val="28"/>
        </w:rPr>
        <w:t xml:space="preserve">4.创新、首创、引领工作多点同步开展。创新思路，主动作为，在全市设立34家定点药房，组织开展过期药品回收工作，回收家庭过期失效药品411盒；针对全市392家药房开展了执业药师挂证专项整治，对389名违规药师进行了扣分处理。一年内扣满12分的药师将由南通局列入“黑名单”后公示，并取消其担任质量负责人资格；在全南通率先开展了学校周边“小餐桌”食品安全规范化管理调研和启动工作；牵头农业局、商务局等八部门开展了食用农产品“一票通”和豆制品“溯源单”等食品安全监管溯源手段的规范化制度落实，联合农业部门开展的农产品产地准出和市场准入创新课题已完成立项申报和相关准备并进入信息化系统平台和手机APP应用软件的政府招标采购阶段，预计明年初将实现农产品商家亮“码”经营，带动我市“菜篮子”消费正式进入“扫码”溯源时代；推动全市4902台电梯实现了维保扫码签到和线上实时监管，占全市电梯总数的96.1%，特种设备信息化监管平台开始着手搭建。</w:t>
      </w:r>
    </w:p>
    <w:p>
      <w:pPr>
        <w:ind w:left="0" w:right="0" w:firstLine="560"/>
        <w:spacing w:before="450" w:after="450" w:line="312" w:lineRule="auto"/>
      </w:pPr>
      <w:r>
        <w:rPr>
          <w:rFonts w:ascii="宋体" w:hAnsi="宋体" w:eastAsia="宋体" w:cs="宋体"/>
          <w:color w:val="000"/>
          <w:sz w:val="28"/>
          <w:szCs w:val="28"/>
        </w:rPr>
        <w:t xml:space="preserve">5.惠民、维权、服务工作有序务实推进。结合“5.20”国际计量日专题活动深入开展计量惠民工程，截止十月底，对全市328家医院、卫生院所和集贸市场的4232台电子秤、B超机、X光机等进行了免费检定，检定后合格率100％，对全市企业开展了计量器具免费检定工作，共计减免企业负担224.79万元；受理各类消费者投诉举报5177件，同比増涨39.6%，涉及案值3500余万元，为消费者挽回经济损失超520万元，一次反馈满意度水平92%；在全国率先成立“产、学、研、检、用”一体化“家纺质量合作社”产业化平台，拓展会员超过100家，携手海门温州商会、川渝商会等7家驻叠石桥商会组织召开了“携手商会、提升家纺产品质量”专题座谈，邀请上级单位专家对全市200多家单位的260名业务骨干进行了分批次专业知识培训，争取专项检测经费40万元，为社员提供免费检测服务800个批次。</w:t>
      </w:r>
    </w:p>
    <w:p>
      <w:pPr>
        <w:ind w:left="0" w:right="0" w:firstLine="560"/>
        <w:spacing w:before="450" w:after="450" w:line="312" w:lineRule="auto"/>
      </w:pPr>
      <w:r>
        <w:rPr>
          <w:rFonts w:ascii="宋体" w:hAnsi="宋体" w:eastAsia="宋体" w:cs="宋体"/>
          <w:color w:val="000"/>
          <w:sz w:val="28"/>
          <w:szCs w:val="28"/>
        </w:rPr>
        <w:t xml:space="preserve">（四）问题不足：新兴领域监管履职在摸索中主动适应</w:t>
      </w:r>
    </w:p>
    <w:p>
      <w:pPr>
        <w:ind w:left="0" w:right="0" w:firstLine="560"/>
        <w:spacing w:before="450" w:after="450" w:line="312" w:lineRule="auto"/>
      </w:pPr>
      <w:r>
        <w:rPr>
          <w:rFonts w:ascii="宋体" w:hAnsi="宋体" w:eastAsia="宋体" w:cs="宋体"/>
          <w:color w:val="000"/>
          <w:sz w:val="28"/>
          <w:szCs w:val="28"/>
        </w:rPr>
        <w:t xml:space="preserve">1.“双随机一公开”高效能推进和跨部门联动水平需要进一步提升。截止11月底，全市监管平台汇集各类涉企信息48453条，由17家联动单位上传，仅达到应上传信息单位数的50%，虽与去年同期相比提升了30个百分点，整体有所改善，但培训不到场、履职不同步的现象仍有发生，离省、市政府对平台使用全覆盖的要求还有较大差距。</w:t>
      </w:r>
    </w:p>
    <w:p>
      <w:pPr>
        <w:ind w:left="0" w:right="0" w:firstLine="560"/>
        <w:spacing w:before="450" w:after="450" w:line="312" w:lineRule="auto"/>
      </w:pPr>
      <w:r>
        <w:rPr>
          <w:rFonts w:ascii="宋体" w:hAnsi="宋体" w:eastAsia="宋体" w:cs="宋体"/>
          <w:color w:val="000"/>
          <w:sz w:val="28"/>
          <w:szCs w:val="28"/>
        </w:rPr>
        <w:t xml:space="preserve">2.创新、智能辅助监管技术手段运用能力需要进一步优化。虽然“菜篮子”扫码溯源、特种设备信息化平台搭建等职能辅助工作已经得到了部署和推进，但相较于通州区、南通开发区等兄弟单位基于GIS地图层搭建技术推进市场监管大数据分析平台等项目而言，我们在创新性、智能化监管方面仍有较大提升空间，需要进一步优化和加强。</w:t>
      </w:r>
    </w:p>
    <w:p>
      <w:pPr>
        <w:ind w:left="0" w:right="0" w:firstLine="560"/>
        <w:spacing w:before="450" w:after="450" w:line="312" w:lineRule="auto"/>
      </w:pPr>
      <w:r>
        <w:rPr>
          <w:rFonts w:ascii="宋体" w:hAnsi="宋体" w:eastAsia="宋体" w:cs="宋体"/>
          <w:color w:val="000"/>
          <w:sz w:val="28"/>
          <w:szCs w:val="28"/>
        </w:rPr>
        <w:t xml:space="preserve">3.药品领域稽查力度需要进一步加强。截止11月底累计办结药品、医疗器械案件28件，在各类型案件中占比最少，仅有4.8%，且该领域主动发案能力偏弱，自查案件仅占28.6%，比全系统平均自查发案率低23.23个百分点，案件查办力度和发案能力均需进一步加强。</w:t>
      </w:r>
    </w:p>
    <w:p>
      <w:pPr>
        <w:ind w:left="0" w:right="0" w:firstLine="560"/>
        <w:spacing w:before="450" w:after="450" w:line="312" w:lineRule="auto"/>
      </w:pPr>
      <w:r>
        <w:rPr>
          <w:rFonts w:ascii="宋体" w:hAnsi="宋体" w:eastAsia="宋体" w:cs="宋体"/>
          <w:color w:val="000"/>
          <w:sz w:val="28"/>
          <w:szCs w:val="28"/>
        </w:rPr>
        <w:t xml:space="preserve">&gt;二、2024年的工作思路、目标计划、具体措施和重点项目</w:t>
      </w:r>
    </w:p>
    <w:p>
      <w:pPr>
        <w:ind w:left="0" w:right="0" w:firstLine="560"/>
        <w:spacing w:before="450" w:after="450" w:line="312" w:lineRule="auto"/>
      </w:pPr>
      <w:r>
        <w:rPr>
          <w:rFonts w:ascii="宋体" w:hAnsi="宋体" w:eastAsia="宋体" w:cs="宋体"/>
          <w:color w:val="000"/>
          <w:sz w:val="28"/>
          <w:szCs w:val="28"/>
        </w:rPr>
        <w:t xml:space="preserve">2024年度，全系统将进一步深入贯彻党的十九大会议精神和习近平新时代中国特色社会主义思想，认真落实市委市政府决策部署和上级业务部门的工作要求，紧扣“三大创建活动”、“3+3”重点产业扶持、“1532”大企业培育等中心重点工作，坚守安全底线、坚定争先创优、坚持创新突破，积极优化营商环境，切实服务民生保障，努力推动高质量发展取得新成绩，力争为建设高水平“强富美高”新海门作出新贡献。</w:t>
      </w:r>
    </w:p>
    <w:p>
      <w:pPr>
        <w:ind w:left="0" w:right="0" w:firstLine="560"/>
        <w:spacing w:before="450" w:after="450" w:line="312" w:lineRule="auto"/>
      </w:pPr>
      <w:r>
        <w:rPr>
          <w:rFonts w:ascii="宋体" w:hAnsi="宋体" w:eastAsia="宋体" w:cs="宋体"/>
          <w:color w:val="000"/>
          <w:sz w:val="28"/>
          <w:szCs w:val="28"/>
        </w:rPr>
        <w:t xml:space="preserve">（一）优化自身岗位履职，确保高效能监管。</w:t>
      </w:r>
    </w:p>
    <w:p>
      <w:pPr>
        <w:ind w:left="0" w:right="0" w:firstLine="560"/>
        <w:spacing w:before="450" w:after="450" w:line="312" w:lineRule="auto"/>
      </w:pPr>
      <w:r>
        <w:rPr>
          <w:rFonts w:ascii="宋体" w:hAnsi="宋体" w:eastAsia="宋体" w:cs="宋体"/>
          <w:color w:val="000"/>
          <w:sz w:val="28"/>
          <w:szCs w:val="28"/>
        </w:rPr>
        <w:t xml:space="preserve">1.坚守三个底线，确保社会民生安全有保障。食品药品安全、特种设备安全、产（商）品质量安全事关民生福祉，必须一着不让抓好落实。要以文明城市创建、卫生城市创建、食品安全示范城市创建、诚信法治市场创建工作为引领驱动，在努力确保食品、药品安全群体性事件、重大特种设备安全责任事故零发生，产（商）品质量抽检合格率稳步向好的基础上，保持高压监管态势不放松，争取食品、药品监管年度一次覆盖率不低于95%，特种设备监管2年滚动覆盖率不低于90%。</w:t>
      </w:r>
    </w:p>
    <w:p>
      <w:pPr>
        <w:ind w:left="0" w:right="0" w:firstLine="560"/>
        <w:spacing w:before="450" w:after="450" w:line="312" w:lineRule="auto"/>
      </w:pPr>
      <w:r>
        <w:rPr>
          <w:rFonts w:ascii="宋体" w:hAnsi="宋体" w:eastAsia="宋体" w:cs="宋体"/>
          <w:color w:val="000"/>
          <w:sz w:val="28"/>
          <w:szCs w:val="28"/>
        </w:rPr>
        <w:t xml:space="preserve">2.咬定三个指标，紧盯固有监管盲区再压缩。一是严守既有主体序时检查进度，咬定全年目标不放松。二是着力提升新增扩面主体检查数量，推动监管盲区再压缩。三是确保年度整体检查覆盖比率，全面降低社会风险和履职风险。</w:t>
      </w:r>
    </w:p>
    <w:p>
      <w:pPr>
        <w:ind w:left="0" w:right="0" w:firstLine="560"/>
        <w:spacing w:before="450" w:after="450" w:line="312" w:lineRule="auto"/>
      </w:pPr>
      <w:r>
        <w:rPr>
          <w:rFonts w:ascii="宋体" w:hAnsi="宋体" w:eastAsia="宋体" w:cs="宋体"/>
          <w:color w:val="000"/>
          <w:sz w:val="28"/>
          <w:szCs w:val="28"/>
        </w:rPr>
        <w:t xml:space="preserve">3.推进三个举措，瞄准重点难点工作再落实。一是突出重点监管，紧盯厂中厂、园中厂无证无照经营、食品加工小作坊规范化管理、非法集资防范、保健食品会销直销工作、学校周边车库小餐桌食品隐患排查、小餐饮质量提升、食品摊贩的规范化管理、互联网违法经营查处等重点工作领域开展专项整治。二是推进难点治理，围绕住宅因小区物业费纠纷导致的电梯维保缺位问题与相关部门共同研究应急管理办法；继续做好过期药品回收和药师违规挂证专项整治工作，进一步保证药品使用安全。三是倡导创新突破，综合运用精准监管、智慧监管、科学监管和信用监管等新型监管手段。精准监管方面要以质量提升为主线，不断壮大“家纺质量合作社”运行规模，助力小微企业发展和产业整体升级；智慧监管方面要进一步做好食用农产品“一票通”的规范落实工作，让全市“菜篮子”消费尽早进入亮“码”经营和“扫码”溯源时代，逐步完善基于GIS的市场监管信息化平台搭建工作，推进大数据智慧监管；科学监管方面要结合监管实际，综合运用风险分级、量化分级、分类分级等科学监管手段，做到有的放矢；信用监管方面要围绕产业升级、指导评先评优、做好政策激励和失信主体跨部门联合惩戒工作，加强企业文化及信用体系建设，着力打造海门品牌。</w:t>
      </w:r>
    </w:p>
    <w:p>
      <w:pPr>
        <w:ind w:left="0" w:right="0" w:firstLine="560"/>
        <w:spacing w:before="450" w:after="450" w:line="312" w:lineRule="auto"/>
      </w:pPr>
      <w:r>
        <w:rPr>
          <w:rFonts w:ascii="宋体" w:hAnsi="宋体" w:eastAsia="宋体" w:cs="宋体"/>
          <w:color w:val="000"/>
          <w:sz w:val="28"/>
          <w:szCs w:val="28"/>
        </w:rPr>
        <w:t xml:space="preserve">4.发挥三个支撑，助力精准履职效能再提升。一是发挥好“双随机”机制支撑作用。推动全市“一表两清单、两库一平台”建设再完善，逐步实现重点事项和所有主体的随机抽查全覆盖。二是发挥好“一公开”平台支撑作用。以“国家企业信用信息公示平台”和“江苏省市场监管服务平台”为依托，着力加强异常名录和严重违法失信主体名单的管理公示，推动跨部门信用联合惩戒工作再落实。三是发挥好全市专业技术机构的技术支撑作用。进一步拓展由市综检中心、特种设备检测所和31个快速检测室所构成的专业技术体系的检测能力向多元化、系统化方向发展。</w:t>
      </w:r>
    </w:p>
    <w:p>
      <w:pPr>
        <w:ind w:left="0" w:right="0" w:firstLine="560"/>
        <w:spacing w:before="450" w:after="450" w:line="312" w:lineRule="auto"/>
      </w:pPr>
      <w:r>
        <w:rPr>
          <w:rFonts w:ascii="宋体" w:hAnsi="宋体" w:eastAsia="宋体" w:cs="宋体"/>
          <w:color w:val="000"/>
          <w:sz w:val="28"/>
          <w:szCs w:val="28"/>
        </w:rPr>
        <w:t xml:space="preserve">（二）重拳打击违法经营，推动高水平执法。</w:t>
      </w:r>
    </w:p>
    <w:p>
      <w:pPr>
        <w:ind w:left="0" w:right="0" w:firstLine="560"/>
        <w:spacing w:before="450" w:after="450" w:line="312" w:lineRule="auto"/>
      </w:pPr>
      <w:r>
        <w:rPr>
          <w:rFonts w:ascii="宋体" w:hAnsi="宋体" w:eastAsia="宋体" w:cs="宋体"/>
          <w:color w:val="000"/>
          <w:sz w:val="28"/>
          <w:szCs w:val="28"/>
        </w:rPr>
        <w:t xml:space="preserve">1.加大执法力度，强推民生痛点整治。要积极回应民生关切、直击民生痛点，强力推进各类专项整治，确保不法行为打击覆盖程度和精准性水平得到进一步优化。要继续保持高压态势，维持一定时期立案数和罚没数的稳步双提升。主动做好大案要案线索发掘、跟进办理和涉嫌刑事案件移送工作，继续在全南通各县市案件办理工作中保持领先地位。</w:t>
      </w:r>
    </w:p>
    <w:p>
      <w:pPr>
        <w:ind w:left="0" w:right="0" w:firstLine="560"/>
        <w:spacing w:before="450" w:after="450" w:line="312" w:lineRule="auto"/>
      </w:pPr>
      <w:r>
        <w:rPr>
          <w:rFonts w:ascii="宋体" w:hAnsi="宋体" w:eastAsia="宋体" w:cs="宋体"/>
          <w:color w:val="000"/>
          <w:sz w:val="28"/>
          <w:szCs w:val="28"/>
        </w:rPr>
        <w:t xml:space="preserve">2.规范程序制度，确保案件办理质量。要在原有的1252项权利事项基础上，配合部分法律政策颁布修订和监管执法职能划转，持续做好权利事项的梳理整合工作，并依托功能完善、职能清晰的权利事项清单进一步健全行政执法告知、调查取证、听证、回避、集体讨论、投诉、回访等执法相关程序制度。重点建立“每月评查、季度抽查、半年检查、年度考评”的四项案卷考核制度，着力抓好案卷质量的长效稳步提升工作。</w:t>
      </w:r>
    </w:p>
    <w:p>
      <w:pPr>
        <w:ind w:left="0" w:right="0" w:firstLine="560"/>
        <w:spacing w:before="450" w:after="450" w:line="312" w:lineRule="auto"/>
      </w:pPr>
      <w:r>
        <w:rPr>
          <w:rFonts w:ascii="宋体" w:hAnsi="宋体" w:eastAsia="宋体" w:cs="宋体"/>
          <w:color w:val="000"/>
          <w:sz w:val="28"/>
          <w:szCs w:val="28"/>
        </w:rPr>
        <w:t xml:space="preserve">3.突破新型典型，促进执法水平提升。要紧跟市场格局变换、重视新出台法律法规的研究及适用工作，兼顾社会效应和执法效应，以业务学习为支撑、以技能比武为激励，不断做好新型典型案件、重大疑难案件的攻坚突破，确保跻身全南通创新执法第一方阵不掉队。</w:t>
      </w:r>
    </w:p>
    <w:p>
      <w:pPr>
        <w:ind w:left="0" w:right="0" w:firstLine="560"/>
        <w:spacing w:before="450" w:after="450" w:line="312" w:lineRule="auto"/>
      </w:pPr>
      <w:r>
        <w:rPr>
          <w:rFonts w:ascii="宋体" w:hAnsi="宋体" w:eastAsia="宋体" w:cs="宋体"/>
          <w:color w:val="000"/>
          <w:sz w:val="28"/>
          <w:szCs w:val="28"/>
        </w:rPr>
        <w:t xml:space="preserve">（三）聚焦社会民生关切，践行高质量服务。</w:t>
      </w:r>
    </w:p>
    <w:p>
      <w:pPr>
        <w:ind w:left="0" w:right="0" w:firstLine="560"/>
        <w:spacing w:before="450" w:after="450" w:line="312" w:lineRule="auto"/>
      </w:pPr>
      <w:r>
        <w:rPr>
          <w:rFonts w:ascii="宋体" w:hAnsi="宋体" w:eastAsia="宋体" w:cs="宋体"/>
          <w:color w:val="000"/>
          <w:sz w:val="28"/>
          <w:szCs w:val="28"/>
        </w:rPr>
        <w:t xml:space="preserve">1.围绕产业发展，做好入企帮服。要继续保持全系统下沉企业帮服的主动性和成效性，推进质量提升战略、商标品牌战略、标准化战略建设再上台阶，充分认识质量强市工作周期长、投入大等客观特性，注重梯度培育。围绕南通5215、海门1532、百强工业企业和20强服务业、3+3重点产业等大企业培育计划，主动跟进重点企业双挂钩名单中的61个关键项目及60个重点企业，扎实推进“三转一上”，做好以招商局重工百亿级“豪华游轮”项目为代表的一批全市重点工程的政策宣贯和品牌打造等全要素职能的集成化指导服务工作，帮助企业加速质量提升和产业升级。</w:t>
      </w:r>
    </w:p>
    <w:p>
      <w:pPr>
        <w:ind w:left="0" w:right="0" w:firstLine="560"/>
        <w:spacing w:before="450" w:after="450" w:line="312" w:lineRule="auto"/>
      </w:pPr>
      <w:r>
        <w:rPr>
          <w:rFonts w:ascii="宋体" w:hAnsi="宋体" w:eastAsia="宋体" w:cs="宋体"/>
          <w:color w:val="000"/>
          <w:sz w:val="28"/>
          <w:szCs w:val="28"/>
        </w:rPr>
        <w:t xml:space="preserve">2.围绕百姓关切，做好民生帮服。紧紧围绕计量惠民工程、校园食品安全、保健品会销及直销规制，住宅小区电梯使用安全等民生关切领域及时发布风险提示、开展现场讲座，做好宣传、疏导和帮服工作。紧盯消费维权及时办理率和一次反馈满意度这两个指标，推动消费维权工作提质增效。</w:t>
      </w:r>
    </w:p>
    <w:p>
      <w:pPr>
        <w:ind w:left="0" w:right="0" w:firstLine="560"/>
        <w:spacing w:before="450" w:after="450" w:line="312" w:lineRule="auto"/>
      </w:pPr>
      <w:r>
        <w:rPr>
          <w:rFonts w:ascii="宋体" w:hAnsi="宋体" w:eastAsia="宋体" w:cs="宋体"/>
          <w:color w:val="000"/>
          <w:sz w:val="28"/>
          <w:szCs w:val="28"/>
        </w:rPr>
        <w:t xml:space="preserve">3.围绕联盟共建，做好对口帮服。以“大讨论”、“走帮服”活动为指引，进一步推进市监党建联盟品牌建设。要主动结合基层党建工作、共建单位专题质量提升工作、“市监新青年志愿者”服务工作、3·15维权宣讲工作、配套对口扶贫村高标准农田建设的地理标志、商标申报等工作，做好多元化对口帮服。</w:t>
      </w:r>
    </w:p>
    <w:p>
      <w:pPr>
        <w:ind w:left="0" w:right="0" w:firstLine="560"/>
        <w:spacing w:before="450" w:after="450" w:line="312" w:lineRule="auto"/>
      </w:pPr>
      <w:r>
        <w:rPr>
          <w:rFonts w:ascii="宋体" w:hAnsi="宋体" w:eastAsia="宋体" w:cs="宋体"/>
          <w:color w:val="000"/>
          <w:sz w:val="28"/>
          <w:szCs w:val="28"/>
        </w:rPr>
        <w:t xml:space="preserve">（四）践行“四大专项行动”，引领高标准保障。</w:t>
      </w:r>
    </w:p>
    <w:p>
      <w:pPr>
        <w:ind w:left="0" w:right="0" w:firstLine="560"/>
        <w:spacing w:before="450" w:after="450" w:line="312" w:lineRule="auto"/>
      </w:pPr>
      <w:r>
        <w:rPr>
          <w:rFonts w:ascii="宋体" w:hAnsi="宋体" w:eastAsia="宋体" w:cs="宋体"/>
          <w:color w:val="000"/>
          <w:sz w:val="28"/>
          <w:szCs w:val="28"/>
        </w:rPr>
        <w:t xml:space="preserve">1.提振精气神，带动队伍思想建设。要持续推动“四大专项行动”向纵深发展，唱响“市监芳华”，结合大讨论活动、基层党组织活动、道德讲堂和常态化督查，切实提振“精气神”，进一步夯实作风建设和党风廉政建设。</w:t>
      </w:r>
    </w:p>
    <w:p>
      <w:pPr>
        <w:ind w:left="0" w:right="0" w:firstLine="560"/>
        <w:spacing w:before="450" w:after="450" w:line="312" w:lineRule="auto"/>
      </w:pPr>
      <w:r>
        <w:rPr>
          <w:rFonts w:ascii="宋体" w:hAnsi="宋体" w:eastAsia="宋体" w:cs="宋体"/>
          <w:color w:val="000"/>
          <w:sz w:val="28"/>
          <w:szCs w:val="28"/>
        </w:rPr>
        <w:t xml:space="preserve">2.倡导新思想，提升干部能力建设。大力倡导“政治与业务结合”，“理论与实践结合”、“专业与综合结合”、“自主自发学习与主题集中学习结合”的“四个结合”新思想，全面提升干部队伍能力建设，努力实现干部能力由条线型向综合型、监管型向技术型、普通型向专家型、专一型向多元型的“四个转变”。</w:t>
      </w:r>
    </w:p>
    <w:p>
      <w:pPr>
        <w:ind w:left="0" w:right="0" w:firstLine="560"/>
        <w:spacing w:before="450" w:after="450" w:line="312" w:lineRule="auto"/>
      </w:pPr>
      <w:r>
        <w:rPr>
          <w:rFonts w:ascii="宋体" w:hAnsi="宋体" w:eastAsia="宋体" w:cs="宋体"/>
          <w:color w:val="000"/>
          <w:sz w:val="28"/>
          <w:szCs w:val="28"/>
        </w:rPr>
        <w:t xml:space="preserve">3.落实新动能，配套保障支撑建设。要结合履职实际，进一步落实“向基层倾斜”、“向执法一线倾斜”、“向重点岗位倾斜”、“向先进单位、科室倾斜”的“四个倾斜”激励保障机制；跟进新型执法装备投入，做好科学化系统化管理，配套软硬件保障同时发力，激发尽责履职新动能落实。</w:t>
      </w:r>
    </w:p>
    <w:p>
      <w:pPr>
        <w:ind w:left="0" w:right="0" w:firstLine="560"/>
        <w:spacing w:before="450" w:after="450" w:line="312" w:lineRule="auto"/>
      </w:pPr>
      <w:r>
        <w:rPr>
          <w:rFonts w:ascii="宋体" w:hAnsi="宋体" w:eastAsia="宋体" w:cs="宋体"/>
          <w:color w:val="000"/>
          <w:sz w:val="28"/>
          <w:szCs w:val="28"/>
        </w:rPr>
        <w:t xml:space="preserve">&gt;三、对上级全局工作的意见和建议</w:t>
      </w:r>
    </w:p>
    <w:p>
      <w:pPr>
        <w:ind w:left="0" w:right="0" w:firstLine="560"/>
        <w:spacing w:before="450" w:after="450" w:line="312" w:lineRule="auto"/>
      </w:pPr>
      <w:r>
        <w:rPr>
          <w:rFonts w:ascii="宋体" w:hAnsi="宋体" w:eastAsia="宋体" w:cs="宋体"/>
          <w:color w:val="000"/>
          <w:sz w:val="28"/>
          <w:szCs w:val="28"/>
        </w:rPr>
        <w:t xml:space="preserve">（一）建议政府办牵头研究、制定《维修资金应急管理办法》。截止十月底全市御林华府、博士花苑等5个小区因物业费纠纷导致的维保、检验缺位电梯累计达到了160部。亟需市政府牵头研究并制定我市住宅小区《维修资金应急管理办法》，以确保群众人身安全和居住便利。</w:t>
      </w:r>
    </w:p>
    <w:p>
      <w:pPr>
        <w:ind w:left="0" w:right="0" w:firstLine="560"/>
        <w:spacing w:before="450" w:after="450" w:line="312" w:lineRule="auto"/>
      </w:pPr>
      <w:r>
        <w:rPr>
          <w:rFonts w:ascii="宋体" w:hAnsi="宋体" w:eastAsia="宋体" w:cs="宋体"/>
          <w:color w:val="000"/>
          <w:sz w:val="28"/>
          <w:szCs w:val="28"/>
        </w:rPr>
        <w:t xml:space="preserve">（二）建议进一步加大对我局创新投入和装备保障的政策倾斜力度。加大对“菜篮子”扫码溯源、特种设备及使用主体基于GIS地图层的线上监管，网销商品抽检及安全监测、市场监管大数据指挥中心建设等创新监管项目和防爆执法装备、二轮执法车辆配备等的政策倾斜力度。</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市场监督管理局市场主体年报工作总结</w:t>
      </w:r>
    </w:p>
    <w:p>
      <w:pPr>
        <w:ind w:left="0" w:right="0" w:firstLine="560"/>
        <w:spacing w:before="450" w:after="450" w:line="312" w:lineRule="auto"/>
      </w:pPr>
      <w:r>
        <w:rPr>
          <w:rFonts w:ascii="宋体" w:hAnsi="宋体" w:eastAsia="宋体" w:cs="宋体"/>
          <w:color w:val="000"/>
          <w:sz w:val="28"/>
          <w:szCs w:val="28"/>
        </w:rPr>
        <w:t xml:space="preserve">       今年是食药、质监、工商“三合一”组建为市场监督管理局的开局之年，新的市场监督管理局将构建一个覆盖生产、流通、消费全过程的监督体系，它既是深化体制改革的需要，也是加快政府职能转变、推进执法工作的需要。“三合一”从机构上来讲不是撤销而是合并，从地位上来讲不是削弱而是加强，从职能上来讲不是减少而是扩大。改革力度前所未有，不但彻底降低了市场准入门槛，更是从根本上将政府部门的监管方式从“严进宽管”改变为“宽进严管”，实现管理职能本质上的提升。面对新的起点、新的目标、新的任务，面对一些陌生的监管领域，面对大规模的机构职能和人员整合，我局也将会克服困难、迎刃而上，在改革的大潮中为地方经济的发展作出积极的贡献。</w:t>
      </w:r>
    </w:p>
    <w:p>
      <w:pPr>
        <w:ind w:left="0" w:right="0" w:firstLine="560"/>
        <w:spacing w:before="450" w:after="450" w:line="312" w:lineRule="auto"/>
      </w:pPr>
      <w:r>
        <w:rPr>
          <w:rFonts w:ascii="宋体" w:hAnsi="宋体" w:eastAsia="宋体" w:cs="宋体"/>
          <w:color w:val="000"/>
          <w:sz w:val="28"/>
          <w:szCs w:val="28"/>
        </w:rPr>
        <w:t xml:space="preserve">　　“六五”普法启动以来，我局在区依法治区领导小组及上级有关部门的领导下，坚持以科学发展观为指导，紧紧围绕发展、稳定大局，突出重点，不断创新，通过广泛开展宣传教育、狠抓领导干部学法用法、基层民主法制建设等工作，干部职工的法律意识得到很大提高，行政执法人员依法决策、依法行政、依法办事的能力明显增强，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　　&gt;一、加强领导，完善工作机制</w:t>
      </w:r>
    </w:p>
    <w:p>
      <w:pPr>
        <w:ind w:left="0" w:right="0" w:firstLine="560"/>
        <w:spacing w:before="450" w:after="450" w:line="312" w:lineRule="auto"/>
      </w:pPr>
      <w:r>
        <w:rPr>
          <w:rFonts w:ascii="宋体" w:hAnsi="宋体" w:eastAsia="宋体" w:cs="宋体"/>
          <w:color w:val="000"/>
          <w:sz w:val="28"/>
          <w:szCs w:val="28"/>
        </w:rPr>
        <w:t xml:space="preserve">　　为保证“六五”普法依法治理工作的顺利实施，加强对普法依法治理工作的组织领导，经局党组研究，成立了以局长为组长，分管领导为副组长，相关股室为成员的普法工作领导小组，负责制定并领导实施普法依法治理工作，决定“六五”普法依法治理工作中的重大事项；成立了普法依法治理办公室，明确了办公室工作职责：具体组织实施普法规划，安排法制宣传教育。在对“五五”普法工作进行总结的基础上，认真制订“六五普法”工作方法，明确了普法的指导思想和目标任务、工作要求和方法步骤。同时，我们把综治工作和普法工作与创建平安xx结合起来，使局机关的综治和普法工作更具丰富内容和实效。形成了党政主要领导亲自抓，分管领导具体抓，各股室分工协作，全局职工共同参与的格局，把普法和行政执法工作真正落到了实处。</w:t>
      </w:r>
    </w:p>
    <w:p>
      <w:pPr>
        <w:ind w:left="0" w:right="0" w:firstLine="560"/>
        <w:spacing w:before="450" w:after="450" w:line="312" w:lineRule="auto"/>
      </w:pPr>
      <w:r>
        <w:rPr>
          <w:rFonts w:ascii="宋体" w:hAnsi="宋体" w:eastAsia="宋体" w:cs="宋体"/>
          <w:color w:val="000"/>
          <w:sz w:val="28"/>
          <w:szCs w:val="28"/>
        </w:rPr>
        <w:t xml:space="preserve">　　&gt;二、狠抓学习，增强执法能力</w:t>
      </w:r>
    </w:p>
    <w:p>
      <w:pPr>
        <w:ind w:left="0" w:right="0" w:firstLine="560"/>
        <w:spacing w:before="450" w:after="450" w:line="312" w:lineRule="auto"/>
      </w:pPr>
      <w:r>
        <w:rPr>
          <w:rFonts w:ascii="宋体" w:hAnsi="宋体" w:eastAsia="宋体" w:cs="宋体"/>
          <w:color w:val="000"/>
          <w:sz w:val="28"/>
          <w:szCs w:val="28"/>
        </w:rPr>
        <w:t xml:space="preserve">　　局党组在加大宣传力度的基础上，狠抓了法律学习。广大干部职工自觉地用所学到的法律知识分析和解决问题。把学法和用法很好地结合起来，对社会文明和进步起到了良好的促进作用。具体抓了三个层次：一是狠抓领导班子成员学法、用法。党组在制订年度学习计划时，安排了不少于10学时的法律知识学习。在学习内容上结合工作实际，将行业法律法规、基本法律知识与政治理论学习穿插学习，加强对法律知识的理解和运用，保证普法工作落到实处。为保证学习质量，党组多次组织班子成员进行专题讨论，共同提高。每年在区委组织的普法考试中，所有班子成员及区管干部成绩均达到良好以上水平。依法行政、拒腐防变的能力不断增强。二是加强商务政执法人员培训，着力提高行政执法能力。坚持和完善执法人员学习培训制度，不断更新执法人员的法律知识，力求培训内容与执法实际相结合，进一步增强培训效果。加强政纪法纪教育，增强执法人员执法为民意识。在加强商务业务培训的同时，积极参加省、市和区政府组织的法律培训，商务行政执法人员的整体素质得到全面提高。三是加强对职工队伍的普法教育工作。通过发放学习资料、看录像片、局域网等形式进行宣传教育。局机关每一位在职党员干部结合自己的思想和工作实际，按照《党章》要求，在思想观念、依法行政、工作作风、纪律自觉性、廉洁自律等方面，对照检查是否存在思想滑坡、观念落后、办事效率低、工作推诿、服务不到位、作风“软、空、拖、浮、奢、懒”、行政“不作为”等方面的问题。</w:t>
      </w:r>
    </w:p>
    <w:p>
      <w:pPr>
        <w:ind w:left="0" w:right="0" w:firstLine="560"/>
        <w:spacing w:before="450" w:after="450" w:line="312" w:lineRule="auto"/>
      </w:pPr>
      <w:r>
        <w:rPr>
          <w:rFonts w:ascii="宋体" w:hAnsi="宋体" w:eastAsia="宋体" w:cs="宋体"/>
          <w:color w:val="000"/>
          <w:sz w:val="28"/>
          <w:szCs w:val="28"/>
        </w:rPr>
        <w:t xml:space="preserve">　　&gt;三、强化宣传，大造舆论氛围</w:t>
      </w:r>
    </w:p>
    <w:p>
      <w:pPr>
        <w:ind w:left="0" w:right="0" w:firstLine="560"/>
        <w:spacing w:before="450" w:after="450" w:line="312" w:lineRule="auto"/>
      </w:pPr>
      <w:r>
        <w:rPr>
          <w:rFonts w:ascii="宋体" w:hAnsi="宋体" w:eastAsia="宋体" w:cs="宋体"/>
          <w:color w:val="000"/>
          <w:sz w:val="28"/>
          <w:szCs w:val="28"/>
        </w:rPr>
        <w:t xml:space="preserve">　　按照“六五”普法方案，我局加大了对普法工作的宣传力度，在广大人民群众中广泛进行法制宣传教育。通过展板报文字介绍、照片图表展示、挂宣传标语、发放办事明白卡、宣传资料单和现场讲解等多种方式，耐心给过往的群众介绍商务工作有关法律法规及消费知识，向有意出国打工青年讲解如何办理出国务工手续、如何申报进出口经营权从事外贸业务，每次共发放各种法律法规宣传资料20余种500多份，收到了较好的宣传效果。特别是有针对性地做好因企业改制引起的上访职工法制宣传教育工作。采取通俗易懂、简便易行的形式进行法律法规和相关政策的宣传，使法制宣传教育与管理环节有效结合。</w:t>
      </w:r>
    </w:p>
    <w:p>
      <w:pPr>
        <w:ind w:left="0" w:right="0" w:firstLine="560"/>
        <w:spacing w:before="450" w:after="450" w:line="312" w:lineRule="auto"/>
      </w:pPr>
      <w:r>
        <w:rPr>
          <w:rFonts w:ascii="宋体" w:hAnsi="宋体" w:eastAsia="宋体" w:cs="宋体"/>
          <w:color w:val="000"/>
          <w:sz w:val="28"/>
          <w:szCs w:val="28"/>
        </w:rPr>
        <w:t xml:space="preserve">　　&gt;四、依法行政，坚持秉公执法</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和国家法律法规，坚持依法行政，秉公执法，文明执法。一是依法强化了成品油经营管理。严格坚持了成品油经营年检年审制度，经常深入各经营企业检查各项制度、购销情况等，确保了我区成品油经营秩序良好。二是依法对再生资源收购站（点）进行拉网式清查和清理整顿。三是加强执法检查，规范监督措施，促进依法行政。为保证公正执法，我们加强了各项监督措施。设立了举报箱，向社会公布了监督举报电话，广泛接受社会监督。认真落实政务公开和服务承诺制度，增强行政执法的透明度。这些内外监督措施取得了明显成效。由于我们牢固树立了法制意识和公仆意识，因此，在行政过程中，未发生一例违法违纪案例。</w:t>
      </w:r>
    </w:p>
    <w:p>
      <w:pPr>
        <w:ind w:left="0" w:right="0" w:firstLine="560"/>
        <w:spacing w:before="450" w:after="450" w:line="312" w:lineRule="auto"/>
      </w:pPr>
      <w:r>
        <w:rPr>
          <w:rFonts w:ascii="宋体" w:hAnsi="宋体" w:eastAsia="宋体" w:cs="宋体"/>
          <w:color w:val="000"/>
          <w:sz w:val="28"/>
          <w:szCs w:val="28"/>
        </w:rPr>
        <w:t xml:space="preserve">　　“六五”普法实施以来，我局依法行政工作有了很大进展和突破，取得了一定的成绩，但也还存在着一些问题，与上级领导的要求和人民群众的期望还有差距。主要表现在：宣传教育力度还不够，依法行政工作效果还不够明显；干部依法决策、依法管理、依法行政的水平需要进一步提高等。今后，我们将继续在上级领导的支持和关心下，按照普法依法治理的工作目标和要求，理顺思路，认真部署，狠抓落实，使我局的普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市场监督管理局市场主体年报工作总结</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　　&gt;二、严把市场主体准入关，规范市场主体行为。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　　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xx5户。</w:t>
      </w:r>
    </w:p>
    <w:p>
      <w:pPr>
        <w:ind w:left="0" w:right="0" w:firstLine="560"/>
        <w:spacing w:before="450" w:after="450" w:line="312" w:lineRule="auto"/>
      </w:pPr>
      <w:r>
        <w:rPr>
          <w:rFonts w:ascii="宋体" w:hAnsi="宋体" w:eastAsia="宋体" w:cs="宋体"/>
          <w:color w:val="000"/>
          <w:sz w:val="28"/>
          <w:szCs w:val="28"/>
        </w:rPr>
        <w:t xml:space="preserve">　　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2024年度企业89户，个体475户；2024年度企业123户，个体559户。</w:t>
      </w:r>
    </w:p>
    <w:p>
      <w:pPr>
        <w:ind w:left="0" w:right="0" w:firstLine="560"/>
        <w:spacing w:before="450" w:after="450" w:line="312" w:lineRule="auto"/>
      </w:pPr>
      <w:r>
        <w:rPr>
          <w:rFonts w:ascii="宋体" w:hAnsi="宋体" w:eastAsia="宋体" w:cs="宋体"/>
          <w:color w:val="000"/>
          <w:sz w:val="28"/>
          <w:szCs w:val="28"/>
        </w:rPr>
        <w:t xml:space="preserve">　　&gt;三、突出重点，营造公平竞争环境，维护合法经营。</w:t>
      </w:r>
    </w:p>
    <w:p>
      <w:pPr>
        <w:ind w:left="0" w:right="0" w:firstLine="560"/>
        <w:spacing w:before="450" w:after="450" w:line="312" w:lineRule="auto"/>
      </w:pPr>
      <w:r>
        <w:rPr>
          <w:rFonts w:ascii="宋体" w:hAnsi="宋体" w:eastAsia="宋体" w:cs="宋体"/>
          <w:color w:val="000"/>
          <w:sz w:val="28"/>
          <w:szCs w:val="28"/>
        </w:rPr>
        <w:t xml:space="preserve">　　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　　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　　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　　4、扎实开展消费维权工作，推动消费维权网格化。一是组织开展了“3.xx”宣传活动，通过散发宣传材料、传授维权技巧，提高了广大消费者的自我保护意识。此次活动共发放宣传资料300份，接受咨询xx人次；悬挂横幅2块，张贴标语x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2024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　　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　　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　　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　　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宋体" w:hAnsi="宋体" w:eastAsia="宋体" w:cs="宋体"/>
          <w:color w:val="000"/>
          <w:sz w:val="28"/>
          <w:szCs w:val="28"/>
        </w:rPr>
        <w:t xml:space="preserve">　　9、加强食品餐饮行业监管，维护消费者合法权益。</w:t>
      </w:r>
    </w:p>
    <w:p>
      <w:pPr>
        <w:ind w:left="0" w:right="0" w:firstLine="560"/>
        <w:spacing w:before="450" w:after="450" w:line="312" w:lineRule="auto"/>
      </w:pPr>
      <w:r>
        <w:rPr>
          <w:rFonts w:ascii="宋体" w:hAnsi="宋体" w:eastAsia="宋体" w:cs="宋体"/>
          <w:color w:val="000"/>
          <w:sz w:val="28"/>
          <w:szCs w:val="28"/>
        </w:rPr>
        <w:t xml:space="preserve">　　我局始终将食品安全工作作为一项重要工作来抓，对辖区内的食品餐饮经营户加强了监管力度，确保放心食品。今年新办理了食品经营户14户，餐饮经营户4户，食品流通许可证14本，辖区内现有食品经营户262户，乳制品经营户197户，其中食品安全示范店6户，成立了由分局长任组长的食品安全整顿工作小组，各网格负责人担任巡查人员，并与食品经营户签定安全责任状。</w:t>
      </w:r>
    </w:p>
    <w:p>
      <w:pPr>
        <w:ind w:left="0" w:right="0" w:firstLine="560"/>
        <w:spacing w:before="450" w:after="450" w:line="312" w:lineRule="auto"/>
      </w:pPr>
      <w:r>
        <w:rPr>
          <w:rFonts w:ascii="宋体" w:hAnsi="宋体" w:eastAsia="宋体" w:cs="宋体"/>
          <w:color w:val="000"/>
          <w:sz w:val="28"/>
          <w:szCs w:val="28"/>
        </w:rPr>
        <w:t xml:space="preserve">　　今年来我分局共出动执法人员120人次，检查食品经营户780户次，收缴过期食品143包，规范了辖区学校食堂，对食品经营户进行每月3次巡查和不定期检查。我局还按照年初快检计划每月定期对市场内的食肉、蔬菜、豆制品等类食品进行抽检，极大地保证了流通领域食品安全；今年4月份，我局还XX县疾控中心共同组织了辖区内的食品和餐饮经营户在分局统一进行了体检，为从业人员提供了极大的便利，规范了经营行为，督促持证上岗。</w:t>
      </w:r>
    </w:p>
    <w:p>
      <w:pPr>
        <w:ind w:left="0" w:right="0" w:firstLine="560"/>
        <w:spacing w:before="450" w:after="450" w:line="312" w:lineRule="auto"/>
      </w:pPr>
      <w:r>
        <w:rPr>
          <w:rFonts w:ascii="宋体" w:hAnsi="宋体" w:eastAsia="宋体" w:cs="宋体"/>
          <w:color w:val="000"/>
          <w:sz w:val="28"/>
          <w:szCs w:val="28"/>
        </w:rPr>
        <w:t xml:space="preserve">　　&gt;四、以人为本，做好做优服务，全面提升队伍整体精神面貌。</w:t>
      </w:r>
    </w:p>
    <w:p>
      <w:pPr>
        <w:ind w:left="0" w:right="0" w:firstLine="560"/>
        <w:spacing w:before="450" w:after="450" w:line="312" w:lineRule="auto"/>
      </w:pPr>
      <w:r>
        <w:rPr>
          <w:rFonts w:ascii="宋体" w:hAnsi="宋体" w:eastAsia="宋体" w:cs="宋体"/>
          <w:color w:val="000"/>
          <w:sz w:val="28"/>
          <w:szCs w:val="28"/>
        </w:rPr>
        <w:t xml:space="preserve">　　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　　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　　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　　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宋体" w:hAnsi="宋体" w:eastAsia="宋体" w:cs="宋体"/>
          <w:color w:val="000"/>
          <w:sz w:val="28"/>
          <w:szCs w:val="28"/>
        </w:rPr>
        <w:t xml:space="preserve">　　&gt;五、存在的不足之处和明年工作打算：</w:t>
      </w:r>
    </w:p>
    <w:p>
      <w:pPr>
        <w:ind w:left="0" w:right="0" w:firstLine="560"/>
        <w:spacing w:before="450" w:after="450" w:line="312" w:lineRule="auto"/>
      </w:pPr>
      <w:r>
        <w:rPr>
          <w:rFonts w:ascii="宋体" w:hAnsi="宋体" w:eastAsia="宋体" w:cs="宋体"/>
          <w:color w:val="000"/>
          <w:sz w:val="28"/>
          <w:szCs w:val="28"/>
        </w:rPr>
        <w:t xml:space="preserve">　　一年来，我分局按照年初的工作安排和要求，努力完成好各项工作，但工作中仍存在许多的不足，主要表现在：一是干部素质与新形势下对执法人员的要求还有差距，特别是体制改革后，对新的业务和新的监管方式不熟悉不适应，与新时期市场监管工作要求有差距，市场监管工作任务重、难度大、牵涉面广，各种新问题、新难点层出不穷；二是大家主动学习意识不强，对法律法规、规章制度学习不够；三是在监管执法中服务意识、法制意识不强，工作方式简单。</w:t>
      </w:r>
    </w:p>
    <w:p>
      <w:pPr>
        <w:ind w:left="0" w:right="0" w:firstLine="560"/>
        <w:spacing w:before="450" w:after="450" w:line="312" w:lineRule="auto"/>
      </w:pPr>
      <w:r>
        <w:rPr>
          <w:rFonts w:ascii="宋体" w:hAnsi="宋体" w:eastAsia="宋体" w:cs="宋体"/>
          <w:color w:val="000"/>
          <w:sz w:val="28"/>
          <w:szCs w:val="28"/>
        </w:rPr>
        <w:t xml:space="preserve">　　明年的工作我们将继续在完成好年初县局下达各项任务指标的基础上，重点做好以下几个方面工作：</w:t>
      </w:r>
    </w:p>
    <w:p>
      <w:pPr>
        <w:ind w:left="0" w:right="0" w:firstLine="560"/>
        <w:spacing w:before="450" w:after="450" w:line="312" w:lineRule="auto"/>
      </w:pPr>
      <w:r>
        <w:rPr>
          <w:rFonts w:ascii="宋体" w:hAnsi="宋体" w:eastAsia="宋体" w:cs="宋体"/>
          <w:color w:val="000"/>
          <w:sz w:val="28"/>
          <w:szCs w:val="28"/>
        </w:rPr>
        <w:t xml:space="preserve">　　1、以队伍建设效能建设为重点，在监管执法水平上有新提升。围绕县政府中心工作和上级重点工作，进一步加强领导班子和干职工队伍建设，维护稳定大局，营造内和外顺的和谐工作环境，确保全方位工作目标争先进位。</w:t>
      </w:r>
    </w:p>
    <w:p>
      <w:pPr>
        <w:ind w:left="0" w:right="0" w:firstLine="560"/>
        <w:spacing w:before="450" w:after="450" w:line="312" w:lineRule="auto"/>
      </w:pPr>
      <w:r>
        <w:rPr>
          <w:rFonts w:ascii="宋体" w:hAnsi="宋体" w:eastAsia="宋体" w:cs="宋体"/>
          <w:color w:val="000"/>
          <w:sz w:val="28"/>
          <w:szCs w:val="28"/>
        </w:rPr>
        <w:t xml:space="preserve">　　2、在夯实各基础工作上有新突破，力求在工作思路、履职重点、能力素质等方面有新的提高，落实机构改革成果，充分发挥大部制监管优势。</w:t>
      </w:r>
    </w:p>
    <w:p>
      <w:pPr>
        <w:ind w:left="0" w:right="0" w:firstLine="560"/>
        <w:spacing w:before="450" w:after="450" w:line="312" w:lineRule="auto"/>
      </w:pPr>
      <w:r>
        <w:rPr>
          <w:rFonts w:ascii="宋体" w:hAnsi="宋体" w:eastAsia="宋体" w:cs="宋体"/>
          <w:color w:val="000"/>
          <w:sz w:val="28"/>
          <w:szCs w:val="28"/>
        </w:rPr>
        <w:t xml:space="preserve">　　3、加强新型领域的学习力度，努力提高执法能力和办案水平，重点查处、清理无照经营以及各类经济违法违规行为，为地方经济快速发展创造良好的环境。</w:t>
      </w:r>
    </w:p>
    <w:p>
      <w:pPr>
        <w:ind w:left="0" w:right="0" w:firstLine="560"/>
        <w:spacing w:before="450" w:after="450" w:line="312" w:lineRule="auto"/>
      </w:pPr>
      <w:r>
        <w:rPr>
          <w:rFonts w:ascii="宋体" w:hAnsi="宋体" w:eastAsia="宋体" w:cs="宋体"/>
          <w:color w:val="000"/>
          <w:sz w:val="28"/>
          <w:szCs w:val="28"/>
        </w:rPr>
        <w:t xml:space="preserve">　　4、加强宣传报道工作力度。</w:t>
      </w:r>
    </w:p>
    <w:p>
      <w:pPr>
        <w:ind w:left="0" w:right="0" w:firstLine="560"/>
        <w:spacing w:before="450" w:after="450" w:line="312" w:lineRule="auto"/>
      </w:pPr>
      <w:r>
        <w:rPr>
          <w:rFonts w:ascii="宋体" w:hAnsi="宋体" w:eastAsia="宋体" w:cs="宋体"/>
          <w:color w:val="000"/>
          <w:sz w:val="28"/>
          <w:szCs w:val="28"/>
        </w:rPr>
        <w:t xml:space="preserve">　　5、以科学发展观指导各项工作，立足当前，紧贴实际，进一步解放思想，开拓创新，创工作特色，创工作亮点。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2025-06-19T06:04:55+08:00</dcterms:created>
  <dcterms:modified xsi:type="dcterms:W3CDTF">2025-06-19T06:04:55+08:00</dcterms:modified>
</cp:coreProperties>
</file>

<file path=docProps/custom.xml><?xml version="1.0" encoding="utf-8"?>
<Properties xmlns="http://schemas.openxmlformats.org/officeDocument/2006/custom-properties" xmlns:vt="http://schemas.openxmlformats.org/officeDocument/2006/docPropsVTypes"/>
</file>