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市统计局党支部2024年上半年党建工作总结范文(通用3篇)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小编为大家整理了市统计局党支部2024年上半年党建工作总结范文(通用3篇)，仅供大家参考学习，希望对大家有所帮助市统计局党支部2024年上半年党建工作总结1　　上半年，局党支部在市直机关工委和局党组的正确领导下，全面认真贯彻落实党中央、自治...</w:t>
      </w:r>
    </w:p>
    <w:p>
      <w:pPr>
        <w:ind w:left="0" w:right="0" w:firstLine="560"/>
        <w:spacing w:before="450" w:after="450" w:line="312" w:lineRule="auto"/>
      </w:pPr>
      <w:r>
        <w:rPr>
          <w:rFonts w:ascii="宋体" w:hAnsi="宋体" w:eastAsia="宋体" w:cs="宋体"/>
          <w:color w:val="000"/>
          <w:sz w:val="28"/>
          <w:szCs w:val="28"/>
        </w:rPr>
        <w:t xml:space="preserve">小编为大家整理了市统计局党支部2024年上半年党建工作总结范文(通用3篇)，仅供大家参考学习，希望对大家有所帮助[_TAG_h2]市统计局党支部2024年上半年党建工作总结1</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-2024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2024年党风廉政建设和反腐败工作安排》，制定了《乌海市统计局全面从严治党自查自纠问题防控整改台账》、《乌海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2024〕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征途漫漫，唯有奋斗。2024年下半年乌海市统计局将继续紧紧围绕统计中心工作，强化责任担当，奋发有为，砥砺前行，推动统计各项事业高质量发展。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市统计局党支部2024年上半年党建工作总结2</w:t>
      </w:r>
    </w:p>
    <w:p>
      <w:pPr>
        <w:ind w:left="0" w:right="0" w:firstLine="560"/>
        <w:spacing w:before="450" w:after="450" w:line="312" w:lineRule="auto"/>
      </w:pPr>
      <w:r>
        <w:rPr>
          <w:rFonts w:ascii="宋体" w:hAnsi="宋体" w:eastAsia="宋体" w:cs="宋体"/>
          <w:color w:val="000"/>
          <w:sz w:val="28"/>
          <w:szCs w:val="28"/>
        </w:rPr>
        <w:t xml:space="preserve">　　根据《关于认真召开2024年度基层党组织组织生活会和开展民主评议党员的通知》文件的部署安排，县**党支部紧密联系思想和工作实际，现将2024年度县**党支部工作总结如下：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2024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市统计局党支部2024年上半年党建工作总结3</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2025-05-02T09:01:14+08:00</dcterms:created>
  <dcterms:modified xsi:type="dcterms:W3CDTF">2025-05-02T09:01:14+08:00</dcterms:modified>
</cp:coreProperties>
</file>

<file path=docProps/custom.xml><?xml version="1.0" encoding="utf-8"?>
<Properties xmlns="http://schemas.openxmlformats.org/officeDocument/2006/custom-properties" xmlns:vt="http://schemas.openxmlformats.org/officeDocument/2006/docPropsVTypes"/>
</file>