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财务人员试用期工作总结四篇(4篇)</w:t>
      </w:r>
      <w:bookmarkEnd w:id="1"/>
    </w:p>
    <w:p>
      <w:pPr>
        <w:jc w:val="center"/>
        <w:spacing w:before="0" w:after="450"/>
      </w:pPr>
      <w:r>
        <w:rPr>
          <w:rFonts w:ascii="Arial" w:hAnsi="Arial" w:eastAsia="Arial" w:cs="Arial"/>
          <w:color w:val="999999"/>
          <w:sz w:val="20"/>
          <w:szCs w:val="20"/>
        </w:rPr>
        <w:t xml:space="preserve">来源：网络  作者：雨后彩虹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财务人员试用期工作总结四篇一一、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财务人员试用期工作总结四篇一</w:t>
      </w:r>
    </w:p>
    <w:p>
      <w:pPr>
        <w:ind w:left="0" w:right="0" w:firstLine="560"/>
        <w:spacing w:before="450" w:after="450" w:line="312" w:lineRule="auto"/>
      </w:pPr>
      <w:r>
        <w:rPr>
          <w:rFonts w:ascii="宋体" w:hAnsi="宋体" w:eastAsia="宋体" w:cs="宋体"/>
          <w:color w:val="000"/>
          <w:sz w:val="28"/>
          <w:szCs w:val="28"/>
        </w:rPr>
        <w:t xml:space="preserve">一、在本部门工作中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本人自年工作以来，先后在—部门、—科室、会计科等科室工作过，不管走到哪里，都严格要求自己，刻苦钻研业务，争当行家里手。就是凭着这样一种坚定的信念，我已熟练掌握储蓄、会计、计划、信用卡、个贷等业务，成为—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20—年毕业，但我没有满足于现状，又于20—年自修—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但是我也还存在一些缺点和不足，主要是学习不够深入，政治敏锐性不够强，工作方式方法欠妥，文字功底不够扎实，有待在今后的工作中进一步完善和提高，同时希望领导予以转正。&lt;&lt; </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财务人员试用期工作总结四篇二</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财务人员试用期工作总结四篇三</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财务人员试用期工作总结四篇四</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2025-07-08T20:47:11+08:00</dcterms:created>
  <dcterms:modified xsi:type="dcterms:W3CDTF">2025-07-08T20:47:11+08:00</dcterms:modified>
</cp:coreProperties>
</file>

<file path=docProps/custom.xml><?xml version="1.0" encoding="utf-8"?>
<Properties xmlns="http://schemas.openxmlformats.org/officeDocument/2006/custom-properties" xmlns:vt="http://schemas.openxmlformats.org/officeDocument/2006/docPropsVTypes"/>
</file>