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2024年镀膜技术员工作总结 镀膜技术员工作总结及后期规划(4篇)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镀膜技术员工作总结 镀膜技术员工作总结及后期规划一一、工作情况在试用期的工作中，一方面我严格遵守公司的各项规章制度，不迟到、不早退、严于律己，自觉的遵守各项工作制度;另一方面，吃苦耐劳、积极主动、努力工作;在完成领导交办工作的同时，积极主动...</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