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2024年建筑工程年度工作总结汇报</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建筑工程年度工作总结汇报 建筑工程年度工作总结 个人一情况简要总结如下：一、工作态度无论在工作还是生活教师个人总结，只要在工作中你努力了就有一份收获，所以我一直在努力，不断技术员工总结学习，不断努力工作。热爱自己本职员工总结能够正确认真对待...</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个人一</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个人二</w:t>
      </w:r>
    </w:p>
    <w:p>
      <w:pPr>
        <w:ind w:left="0" w:right="0" w:firstLine="560"/>
        <w:spacing w:before="450" w:after="450" w:line="312" w:lineRule="auto"/>
      </w:pPr>
      <w:r>
        <w:rPr>
          <w:rFonts w:ascii="宋体" w:hAnsi="宋体" w:eastAsia="宋体" w:cs="宋体"/>
          <w:color w:val="000"/>
          <w:sz w:val="28"/>
          <w:szCs w:val="28"/>
        </w:rPr>
        <w:t xml:space="preserve">20__在悄然之间就逝去了，我将自己在工作上的一些感受和事件做了一个整理，更便于今后的工作的进行，以下是我的工作总结：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_月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个人三</w:t>
      </w:r>
    </w:p>
    <w:p>
      <w:pPr>
        <w:ind w:left="0" w:right="0" w:firstLine="560"/>
        <w:spacing w:before="450" w:after="450" w:line="312" w:lineRule="auto"/>
      </w:pPr>
      <w:r>
        <w:rPr>
          <w:rFonts w:ascii="宋体" w:hAnsi="宋体" w:eastAsia="宋体" w:cs="宋体"/>
          <w:color w:val="000"/>
          <w:sz w:val="28"/>
          <w:szCs w:val="28"/>
        </w:rPr>
        <w:t xml:space="preserve">我于20__年_月_日，通过招聘到__集团公司__工程部上班。从学校到工程施工单位，虽然我的工作岗位和角色发生了很大变化，而且对工程管理、__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__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个人四</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年我经历了“___”工程的竣工资料和“___”质量、安全(基储主体、“标化”)等各项资料，并跟从现场技术负责人进行预算的学习。“___”工程于20_年1月25日进行了竣工验收，在公司规定的时间里完成了竣工资料的收集和整理，并按要求合格的交付成都市新都区档案馆进行存档。“____”工程于20_年4月1日开工，开工前按相关规范规定的要求进行开工准备的资料收集和整理;20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_”竣工资料的整理，在工程竣工验收后，对分包单位的资料及时地进行收集，对各种工程资料的形成、积累、组卷、归档进行整理，使施工资料达到完整性、准确性，符合有关要求。20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2025-07-13T14:08:33+08:00</dcterms:created>
  <dcterms:modified xsi:type="dcterms:W3CDTF">2025-07-13T14:08:33+08:00</dcterms:modified>
</cp:coreProperties>
</file>

<file path=docProps/custom.xml><?xml version="1.0" encoding="utf-8"?>
<Properties xmlns="http://schemas.openxmlformats.org/officeDocument/2006/custom-properties" xmlns:vt="http://schemas.openxmlformats.org/officeDocument/2006/docPropsVTypes"/>
</file>