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一一、政治思想坚决贯彻执行党的路线、方针和政策。教育教学指导思想明确，安教乐教，有事业心和责任感。服从学校工作安排，对工作精益求精。遵纪守法，为人师表，乐于助人，团结协作，文明礼貌。二、教学工作能继续注重业务知识进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小学班主任工作总结四年级三</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小学班主任工作总结四年级四</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