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企业办公室文秘工作总结(三篇)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办公室文秘工作总结一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企业办公室文秘工作总结二</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十七大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_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企业办公室文秘工作总结三</w:t>
      </w:r>
    </w:p>
    <w:p>
      <w:pPr>
        <w:ind w:left="0" w:right="0" w:firstLine="560"/>
        <w:spacing w:before="450" w:after="450" w:line="312" w:lineRule="auto"/>
      </w:pPr>
      <w:r>
        <w:rPr>
          <w:rFonts w:ascii="宋体" w:hAnsi="宋体" w:eastAsia="宋体" w:cs="宋体"/>
          <w:color w:val="000"/>
          <w:sz w:val="28"/>
          <w:szCs w:val="28"/>
        </w:rPr>
        <w:t xml:space="preserve">我于201_年_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1_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通知和请示共25份，会议纪要16份，简报5期，严格遵照公司办文制度，20_年共下发红头文39份，函件6份，会议纪要20份，简报13期，文件均准确无差错。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__年_月以e_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(二)档案管理的系统性。在文件阅办完毕后，我将文件及时归档保管，以备有关人员查阅，20_年共整理出档案11卷。在部门经理的支持下，档案电子化管理已纳入轨道，预计201_年可顺利实现档案电子化管理。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三、细致认真，做好预算管理</w:t>
      </w:r>
    </w:p>
    <w:p>
      <w:pPr>
        <w:ind w:left="0" w:right="0" w:firstLine="560"/>
        <w:spacing w:before="450" w:after="450" w:line="312" w:lineRule="auto"/>
      </w:pPr>
      <w:r>
        <w:rPr>
          <w:rFonts w:ascii="宋体" w:hAnsi="宋体" w:eastAsia="宋体" w:cs="宋体"/>
          <w:color w:val="000"/>
          <w:sz w:val="28"/>
          <w:szCs w:val="28"/>
        </w:rPr>
        <w:t xml:space="preserve">我从小处着手，严格控制20_年低值易耗品的耗用，例如打印机优先只补充碳粉不换硒鼓，签字笔只换笔芯不换笔，打印纸尽量双面打印以节约纸张,并就超范围文具申请与各部门积极沟通，使得各部门将文具申报控制在预算范围内，20_年低值易耗品的实际发生费用仅占__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__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__年_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五、积极参与，促进企业文化建设</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201_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_年，我计划考取档案管理资格证书，为公司建立服务器用于办公文件备份，完善档案电子化管理，协助部门经理主动完成各项本职工作，主动帮助同事，并将立足本职，开拓创新，以更加积极主动的态度去迎接新的挑战，将20_年的不足之处作为20_年的改进目标，更多的发挥主观能动性，在岗位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2025-06-21T00:00:51+08:00</dcterms:created>
  <dcterms:modified xsi:type="dcterms:W3CDTF">2025-06-21T00:00:51+08:00</dcterms:modified>
</cp:coreProperties>
</file>

<file path=docProps/custom.xml><?xml version="1.0" encoding="utf-8"?>
<Properties xmlns="http://schemas.openxmlformats.org/officeDocument/2006/custom-properties" xmlns:vt="http://schemas.openxmlformats.org/officeDocument/2006/docPropsVTypes"/>
</file>