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2024年总工会财务部工作总结(5篇)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工会财务部工作总结一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总工会财务部工作总结四</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总工会财务部工作总结五</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