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2024年健康体检中心护士长工作总结 体检中心护士长工作总结(5篇)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健康体检中心护士长工作总结 体检中心护士长工作总结一一、严格管理，有效协调一年来，在护理部和科主任的领导下，从各方面严格要求自己，在科室工作尤其是护理工作中坚持以科室为家，每天早来10分钟，晚走10分钟，认真落实医院和科室的各项工作制度，严...</w:t>
      </w:r>
    </w:p>
    <w:p>
      <w:pPr>
        <w:ind w:left="0" w:right="0" w:firstLine="560"/>
        <w:spacing w:before="450" w:after="450" w:line="312" w:lineRule="auto"/>
      </w:pPr>
      <w:r>
        <w:rPr>
          <w:rFonts w:ascii="黑体" w:hAnsi="黑体" w:eastAsia="黑体" w:cs="黑体"/>
          <w:color w:val="000000"/>
          <w:sz w:val="36"/>
          <w:szCs w:val="36"/>
          <w:b w:val="1"/>
          <w:bCs w:val="1"/>
        </w:rPr>
        <w:t xml:space="preserve">健康体检中心护士长工作总结 体检中心护士长工作总结一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健康体检中心护士长工作总结 体检中心护士长工作总结二</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健康体检中心护士长工作总结 体检中心护士长工作总结三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健康体检中心护士长工作总结 体检中心护士长工作总结四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健康体检中心护士长工作总结 体检中心护士长工作总结五</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