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计局财务工作总结一一、加强学习，注重提升个人修养1、通过杂志报刊、电脑网络和电视新闻等媒体，认真学习贯彻党的路线、方针、政策，深入学习领会党的十九大精神，不断提高了政治理论水平。加强政治思想和品德修养。2、认真学习财经、廉政方面的各项规定...</w:t>
      </w:r>
    </w:p>
    <w:p>
      <w:pPr>
        <w:ind w:left="0" w:right="0" w:firstLine="560"/>
        <w:spacing w:before="450" w:after="450" w:line="312" w:lineRule="auto"/>
      </w:pPr>
      <w:r>
        <w:rPr>
          <w:rFonts w:ascii="黑体" w:hAnsi="黑体" w:eastAsia="黑体" w:cs="黑体"/>
          <w:color w:val="000000"/>
          <w:sz w:val="36"/>
          <w:szCs w:val="36"/>
          <w:b w:val="1"/>
          <w:bCs w:val="1"/>
        </w:rPr>
        <w:t xml:space="preserve">统计局财务工作总结一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2025-08-08T21:21:53+08:00</dcterms:created>
  <dcterms:modified xsi:type="dcterms:W3CDTF">2025-08-08T21:21:53+08:00</dcterms:modified>
</cp:coreProperties>
</file>

<file path=docProps/custom.xml><?xml version="1.0" encoding="utf-8"?>
<Properties xmlns="http://schemas.openxmlformats.org/officeDocument/2006/custom-properties" xmlns:vt="http://schemas.openxmlformats.org/officeDocument/2006/docPropsVTypes"/>
</file>