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教师专业技术工作总结一一、思想政治方面我用心要求上进，既能认真履行教师职业道德规范，尽职尽责，又有奉献精神。我明白“学海无涯，教无止境”，只有不断充电，才能维持教学的青春和活力。我认真参加市、县、乡、校组织的新课程培训及各类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