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高一班主任德育工作总结(5篇)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高一班主任总结工作 高一班主任德育工作总结一一、 加强对学生的思想政治工作，培养学生良好的道德品质，净化学生的心灵，努力培养又红又专的合格人才。为了配合学校团委和政教处的工作，我们班积极开展了许多有益于学生身心健康发展的活动。例如，“致操场...</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高一班主任德育工作总结一</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高一班主任德育工作总结三</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 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 教育是一项艰巨的任务，单_班主任显然是不够的，而要先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高一班主任德育工作总结四</w:t>
      </w:r>
    </w:p>
    <w:p>
      <w:pPr>
        <w:ind w:left="0" w:right="0" w:firstLine="560"/>
        <w:spacing w:before="450" w:after="450" w:line="312" w:lineRule="auto"/>
      </w:pPr>
      <w:r>
        <w:rPr>
          <w:rFonts w:ascii="宋体" w:hAnsi="宋体" w:eastAsia="宋体" w:cs="宋体"/>
          <w:color w:val="000"/>
          <w:sz w:val="28"/>
          <w:szCs w:val="28"/>
        </w:rPr>
        <w:t xml:space="preserve">高一52班是一个新组建的班集体，全体同学来自不同的地方，因此，作为本班的班主任和教师，除对学生进行知识传授外，同时还兼有教育学生学会如何做人的任务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高一班主任德育工作总结五</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合学校政教处的工作安排，每周负责组织一次主题班会，主题班会按计划，实施，班主任总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合的学习方式。学生在上学期末已经确定了研究性学习的选题方向，在寒假中不少研究性学习小组已经开展了活动，这学期准备进行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2025-05-03T07:03:34+08:00</dcterms:created>
  <dcterms:modified xsi:type="dcterms:W3CDTF">2025-05-03T07:03:34+08:00</dcterms:modified>
</cp:coreProperties>
</file>

<file path=docProps/custom.xml><?xml version="1.0" encoding="utf-8"?>
<Properties xmlns="http://schemas.openxmlformats.org/officeDocument/2006/custom-properties" xmlns:vt="http://schemas.openxmlformats.org/officeDocument/2006/docPropsVTypes"/>
</file>