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政治老师学期末教学总结(五篇)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治老师学期末教学总结一一、思想政治表现、品德素质修养及职业道德能够认真贯彻党的基本路线方针政策，作为党员教师，系统地接受了\"保持共产党员先进性教育\"培训活动，政治理论进一步加强，党性修养有了进一步的提高;遵纪守法，爱岗敬业，具有强烈的责任...</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政治老师学期末教学总结三</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最好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政治老师学期末教学总结四</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