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2024年小学一年级语文下册教学工作总结(五篇)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下册教学工作总结一一、班级情况四2、四3班是我从三年级一直带上来的班级，学生的整体情况，还有学习兴趣。大部分学生都保持得很好，课堂上积极发言，四2班的学生在课堂上表现很活跃，课文的表演能有自己的想法，表现不错。四3班学生比较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小学一年级语文下册教学工作总结二</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小学一年级语文下册教学工作总结三</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小学一年级语文下册教学工作总结四</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