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酒店做好防汛工作总结(必备9篇)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店做好防汛工作总结1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酒店做好防汛工作总结1</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酒店做好防汛工作总结3</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酒店做好防汛工作总结5</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酒店做好防汛工作总结6</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酒店做好防汛工作总结7</w:t>
      </w:r>
    </w:p>
    <w:p>
      <w:pPr>
        <w:ind w:left="0" w:right="0" w:firstLine="560"/>
        <w:spacing w:before="450" w:after="450" w:line="312" w:lineRule="auto"/>
      </w:pPr>
      <w:r>
        <w:rPr>
          <w:rFonts w:ascii="宋体" w:hAnsi="宋体" w:eastAsia="宋体" w:cs="宋体"/>
          <w:color w:val="000"/>
          <w:sz w:val="28"/>
          <w:szCs w:val="28"/>
        </w:rPr>
        <w:t xml:space="preserve">我们将继续推进防汛抗旱两个转变，即：在防汛抗旱工作中，要坚持防汛抗旱并举，实现由控制洪水向洪水管理转变，由单一抗旱向全面抗旱转变，牢固树立防大汛、抗大旱的思想，以落实防汛抗旱责任制为核心，以防洪保平安、抗旱保发展为重点，以提高防汛应急能力建设为抓手，扎实开展防汛抗旱各项工作，最大限度减轻洪涝台旱灾害损失，为我县经济社会持续健康发展提供强有力基础支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进一步加快防灾减灾基础设施建设。一是以中小河流治理、独流入海、强塘固防等项目为契机，进一步加大防汛基础设施建设力度;二是抓住今冬明春兴修水利的有利时机，进一步加快水利工程建设进度，确保在明年汛期发挥效益。</w:t>
      </w:r>
    </w:p>
    <w:p>
      <w:pPr>
        <w:ind w:left="0" w:right="0" w:firstLine="560"/>
        <w:spacing w:before="450" w:after="450" w:line="312" w:lineRule="auto"/>
      </w:pPr>
      <w:r>
        <w:rPr>
          <w:rFonts w:ascii="宋体" w:hAnsi="宋体" w:eastAsia="宋体" w:cs="宋体"/>
          <w:color w:val="000"/>
          <w:sz w:val="28"/>
          <w:szCs w:val="28"/>
        </w:rPr>
        <w:t xml:space="preserve">(三)进一步完善山洪灾害防治非工程措施。目前，我县山洪灾害防治县级非工程措施建设已基本完成，我们将认真对照省、市防指的要求，查漏补缺，进一步总结、完善和提高，确保20xx年圆满完成省防指组织的竣工验收工作。</w:t>
      </w:r>
    </w:p>
    <w:p>
      <w:pPr>
        <w:ind w:left="0" w:right="0" w:firstLine="560"/>
        <w:spacing w:before="450" w:after="450" w:line="312" w:lineRule="auto"/>
      </w:pPr>
      <w:r>
        <w:rPr>
          <w:rFonts w:ascii="宋体" w:hAnsi="宋体" w:eastAsia="宋体" w:cs="宋体"/>
          <w:color w:val="000"/>
          <w:sz w:val="28"/>
          <w:szCs w:val="28"/>
        </w:rPr>
        <w:t xml:space="preserve">(四)进一步强化基层防汛组织能力建设。加强各级防汛专职人员的业务培训，提高其业务素质和工作水平;完善防汛值班制度和检查抽查制度，规范防汛值班工作;建立和完善防汛信息报送制度，进一步规范防汛信息报送工作;改善县、乡两级防汛办办公条件，及时更新、增添基层防汛信息化设施。</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酒店做好防汛工作总结8</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宋体" w:hAnsi="宋体" w:eastAsia="宋体" w:cs="宋体"/>
          <w:color w:val="000"/>
          <w:sz w:val="28"/>
          <w:szCs w:val="28"/>
        </w:rPr>
        <w:t xml:space="preserve">&gt;防汛工作总结（14）</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我们按照“宁可备而不用，不可用而不备”，在资金十分紧张的情景下，储备编织袋__条、发电机一台、木料500根、黄土100方、块石碎石各50方以及其他照明、防雨物资等，构成了防汛物资有保障的工作格局。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&gt;防汛工作总结（15）</w:t>
      </w:r>
    </w:p>
    <w:p>
      <w:pPr>
        <w:ind w:left="0" w:right="0" w:firstLine="560"/>
        <w:spacing w:before="450" w:after="450" w:line="312" w:lineRule="auto"/>
      </w:pPr>
      <w:r>
        <w:rPr>
          <w:rFonts w:ascii="黑体" w:hAnsi="黑体" w:eastAsia="黑体" w:cs="黑体"/>
          <w:color w:val="000000"/>
          <w:sz w:val="36"/>
          <w:szCs w:val="36"/>
          <w:b w:val="1"/>
          <w:bCs w:val="1"/>
        </w:rPr>
        <w:t xml:space="preserve">酒店做好防汛工作总结9</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宋体" w:hAnsi="宋体" w:eastAsia="宋体" w:cs="宋体"/>
          <w:color w:val="000"/>
          <w:sz w:val="28"/>
          <w:szCs w:val="28"/>
        </w:rPr>
        <w:t xml:space="preserve">&gt;防汛工作总结（9）</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景总结如下：</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汛期6～9月全市平均降雨量为508mm，比历年同期的402mm偏多106mm，属丰水年份。6～9月全市有效降水天数为33天，降水主要集中在七月、八月的上、中旬及九月份的中、下旬。九月中、下旬，全市平均降雨量到达146mm，是历年同期平均降雨量24、0mm的6倍，最小点雨量也到达105mm，降雨缓解了前期出现的旱情，也使部分地区出现内涝，给秋收秋种工作带来了必须影响。6～9月各月份平均降雨量分别为92mm、179mm、88mm、146mm，与历年同期相比较，6月、7月和9月分别偏多37%、6、0%、和198%;8月份偏少24、8%。与__年相比，灾害性天气较少。7月10日出现的强对流天气，构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平一带，降雨量在600mm以上;临清北部、高唐西北部及我市南部和东南部地区，降雨量不足500mm，其中东阿县的东南部降雨量仅300mm左右。最大点降雨量出此刻茌平县的韩屯乡，降雨量为835mm;最小点雨量为239mm，出此刻东阿县的刘集镇，最大点雨量比最小点雨量多476mm，是最小点雨量的3、6倍。在全市各县(市、区)</w:t>
      </w:r>
    </w:p>
    <w:p>
      <w:pPr>
        <w:ind w:left="0" w:right="0" w:firstLine="560"/>
        <w:spacing w:before="450" w:after="450" w:line="312" w:lineRule="auto"/>
      </w:pPr>
      <w:r>
        <w:rPr>
          <w:rFonts w:ascii="宋体" w:hAnsi="宋体" w:eastAsia="宋体" w:cs="宋体"/>
          <w:color w:val="000"/>
          <w:sz w:val="28"/>
          <w:szCs w:val="28"/>
        </w:rPr>
        <w:t xml:space="preserve">中，茌平县的平均降雨量最大，为626mm，比历年同期降雨量394mm偏多58、9%;东阿县的平均降雨量最小，为366mm，比历年同期降雨量427mm偏少14、3%，其它各县(市、区)的平均降雨量均比历年同期有不一样程度的偏多，临清市偏多33、0%，东昌府区偏多21、4%，莘县偏多，阳谷县偏多14、9%，冠县偏多40、2%，高唐县偏多22、1%。</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黄河：汛期黄河大致经历了两次涨落水过程，第一次受调水调沙试验影响，洪水过程在6月中旬到7月中旬，艾山水文站最大流量为3290m3s，出此刻6月28日。第二次洪水过程受上游几次强降雨的影响，8月21日出现入汛以来的第二次洪峰，艾山站最大流量为2100m3s，随后开始回落。10月1日8时艾山站流量为1450m3s，小浪底水库蓄水53、5亿m3、漳卫河：受岳城水库放水和卫河上游来水影响，漳卫河汛期出现两次小洪水过程，第一次为7月20日至8月19日，临清站最大流量为113m3s，出此刻7月29日;第二次洪水过程自9月23日至今，临清站最大流量为168m3s，出此刻10月5日;其它时间流量都在20～90m3s之间。金堤河：7月20～23日全流域出现强降雨过程，上游濮阳最大点雨量达400mm，受其影响金堤河7月21日开始出现一次大的洪水过程，在24日金堤河范县站出现最大流量280m3s，至8月中旬回落至低水状态，洪水持续时间近一个月左右。其它时间金堤河大多处于中低水位状态，流量在10～50m3s之间，10月1日8时范县站流量为48、0m3s。徒骇河：受汛期降雨过程的影响，下游刘桥闸分别在7月1日17时～7月5日7时、7月6日11时～7月21日6时、7月24日8时～7月28日9时、7月31日9时～8月7日14时、8月12日8时～8月18日9时、9月21日6时～9月30日六次开</w:t>
      </w:r>
    </w:p>
    <w:p>
      <w:pPr>
        <w:ind w:left="0" w:right="0" w:firstLine="560"/>
        <w:spacing w:before="450" w:after="450" w:line="312" w:lineRule="auto"/>
      </w:pPr>
      <w:r>
        <w:rPr>
          <w:rFonts w:ascii="宋体" w:hAnsi="宋体" w:eastAsia="宋体" w:cs="宋体"/>
          <w:color w:val="000"/>
          <w:sz w:val="28"/>
          <w:szCs w:val="28"/>
        </w:rPr>
        <w:t xml:space="preserve">闸放水，最大放水流量为8月3日的203m3s，其它时间处于关闸蓄水状态，10月1日8时刘桥闸流量为51、0m3s。</w:t>
      </w:r>
    </w:p>
    <w:p>
      <w:pPr>
        <w:ind w:left="0" w:right="0" w:firstLine="560"/>
        <w:spacing w:before="450" w:after="450" w:line="312" w:lineRule="auto"/>
      </w:pPr>
      <w:r>
        <w:rPr>
          <w:rFonts w:ascii="宋体" w:hAnsi="宋体" w:eastAsia="宋体" w:cs="宋体"/>
          <w:color w:val="000"/>
          <w:sz w:val="28"/>
          <w:szCs w:val="28"/>
        </w:rPr>
        <w:t xml:space="preserve">(三)灾情</w:t>
      </w:r>
    </w:p>
    <w:p>
      <w:pPr>
        <w:ind w:left="0" w:right="0" w:firstLine="560"/>
        <w:spacing w:before="450" w:after="450" w:line="312" w:lineRule="auto"/>
      </w:pPr>
      <w:r>
        <w:rPr>
          <w:rFonts w:ascii="宋体" w:hAnsi="宋体" w:eastAsia="宋体" w:cs="宋体"/>
          <w:color w:val="000"/>
          <w:sz w:val="28"/>
          <w:szCs w:val="28"/>
        </w:rPr>
        <w:t xml:space="preserve">今年汛期由于金堤河上游省区降雨来水较大，我市降雨较常年偏多，造成金堤河沿岸农作物受灾，全市发生了较大面积的涝灾。全市农田积水面积16万亩，其中金堤河滩区7万亩(阳谷3万亩，莘县4万亩)，内涝成灾9万亩(阳谷7万亩，莘县2万亩)，金堤河滩区的7万亩全部受灾绝产。7月12日，我市部分县市发生冰雹灾害，临清市有8万亩经济作物受灾，经济损失4157万元;高唐县9个乡镇办事处的129个村的15万亩农作物受灾，有6万亩农作物绝产绝收。全市有3216间房屋受到雨水浸泡，其中2589间倒塌或不一样程度损坏，没有出现人员伤亡事故。受损蔬菜和养殖大棚980个，其中倒塌208个;冲毁堤防6处、桥涵50处;5万斤存储小麦被淹泡。总计直接经济损失11、52亿元。目前，金堤河滩区仍有2万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二、防汛工作的主要成绩和经验</w:t>
      </w:r>
    </w:p>
    <w:p>
      <w:pPr>
        <w:ind w:left="0" w:right="0" w:firstLine="560"/>
        <w:spacing w:before="450" w:after="450" w:line="312" w:lineRule="auto"/>
      </w:pPr>
      <w:r>
        <w:rPr>
          <w:rFonts w:ascii="宋体" w:hAnsi="宋体" w:eastAsia="宋体" w:cs="宋体"/>
          <w:color w:val="000"/>
          <w:sz w:val="28"/>
          <w:szCs w:val="28"/>
        </w:rPr>
        <w:t xml:space="preserve">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职责分工。调整后的市防汛抗旱指挥部先后召开了5次领导成员调度会，研究安排有关的防汛工作，张秋波市长亲自主持召开了3次。张秋波市长、金维民副书记、孔昭信副市长分别带领有关人员到黄河、金堤河、漳卫河、徒骇河和马颊河等重点防汛工程现场办公，检查工作，研究部署安全度汛有关问题;7月12日高唐县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莘县金堤河实地察看灾情指导救灾工作。市委书记郭兆信，市委副书记、市长张秋波多次调度灾情和防汛救灾工作进展情景。8月7日，郭兆信书记对防御九号台风“麦莎”专门作了批示，提出了具体要求。8月7日晚，市长张秋波、副市长孔昭信到市防汛抗旱指挥部检查部署防御九号台风</w:t>
      </w:r>
    </w:p>
    <w:p>
      <w:pPr>
        <w:ind w:left="0" w:right="0" w:firstLine="560"/>
        <w:spacing w:before="450" w:after="450" w:line="312" w:lineRule="auto"/>
      </w:pPr>
      <w:r>
        <w:rPr>
          <w:rFonts w:ascii="宋体" w:hAnsi="宋体" w:eastAsia="宋体" w:cs="宋体"/>
          <w:color w:val="000"/>
          <w:sz w:val="28"/>
          <w:szCs w:val="28"/>
        </w:rPr>
        <w:t xml:space="preserve">工作，并与防汛抗旱指挥部办公室有关领导成员一齐值班。市政府、市防指及时向各县(市、区)人民政府和防指印发了做好防汛救灾工作的文件和传真电报，并派工作组到各县(市、区)了解和指导防汛救灾工作的开展情景。市防指办公室先后召开了11次工作调度会，传达上级防指精神，分析形势，研究对策，并及时汇总有关情景，制定提议意见，出现雨情灾情时第一时间赶赴现场指挥调度。累计起草印发防汛简报25期，传真电报20份，各类文件26个，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(二)层层落实了防汛职责制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行政首长负责制为核心的各项防汛职责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职责分工。市县乡村层层签订了防汛职责状。为了加强各项工作的协调力度，确保职责落实到位，市防指成立了防汛督导组、后勤、保障组、防汛抢险专家组、防汛抢险技术服务队，并明确了各自的职责分工。各级防指办事机构人员也都实行岗位职责制。市县两级重点防洪工程职责人名单在《__日报》、市电视台进行了公布，理解全社会的监督。由于分工明确、职责到人，在保证工程安全方面发挥了重要作用。各级包工程职责人都认真地履行了自我的职责，汛期到工程现场检查熟悉情景、研究措施、督促落实，出现汛情和险情亲临现场指挥调度，市防指在7</w:t>
      </w:r>
    </w:p>
    <w:p>
      <w:pPr>
        <w:ind w:left="0" w:right="0" w:firstLine="560"/>
        <w:spacing w:before="450" w:after="450" w:line="312" w:lineRule="auto"/>
      </w:pPr>
      <w:r>
        <w:rPr>
          <w:rFonts w:ascii="宋体" w:hAnsi="宋体" w:eastAsia="宋体" w:cs="宋体"/>
          <w:color w:val="000"/>
          <w:sz w:val="28"/>
          <w:szCs w:val="28"/>
        </w:rPr>
        <w:t xml:space="preserve">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94、6公里，土方260、03万立方米;修复3条河道堤防，长12公里，土方6、4万立方米，维修建筑物34座。这些任务写进了市县两级政府签订的防汛职责书，在7月10日前均全部完成。在6月初至7月中旬，大力发动各县(市、区)和乡镇清挖疏浚骨干排水沟渠及田间工程。据统计，今年全市共清挖县乡级排水沟渠230条，长1320公里，完成土方1060万立方米。市河道管理处对徒骇河和马颊河涵闸进行了全面检修，并落实了职责人和应急处理措施，对王铺闸上下河道进行了清淤开卡。工程的治理为安全度汛供给了保障。</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了各类预案。市防指根据工程等情景，从实战出发进一步修订完善了《__市防洪预案》、《__市徒骇河、马颊河洪水调度操作规程》和《__市黄河防洪预案》、《__市漳卫河防洪预案》，为全市的抗洪救灾供给了实施依据;军分区和武警支队编制完善了抗洪抢险预案;电信管理部门对各种通信设备进行了全面检修，制定了紧急情景下的调度方案;电业部门编制了《电力供应预案》，并严格按市防指指令及时调整用电负荷，保证拦河大闸用电;气象部门及时供给天气情景，为领导指挥防汛救灾争取时间;二是搞好了物资储备。市防指和市黄河局、市漳卫河河务局、市河道工程管理处都储备了必须数量的常备防汛物资，并按照防大汛、抢大险的要求，在企事业和群众中落实了号用物资。宣传部门及时跟踪报道防汛工作情景和雨水情变化及排涝救灾情景，为防汛工作的顺利开展营造了良好的舆论氛围;三是组织落实了防汛抢险队伍。各流域机构和县(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(五)建立完善防汛办事机构，进取推进防汛现代化建设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2025-05-14T18:21:37+08:00</dcterms:created>
  <dcterms:modified xsi:type="dcterms:W3CDTF">2025-05-14T18:21:37+08:00</dcterms:modified>
</cp:coreProperties>
</file>

<file path=docProps/custom.xml><?xml version="1.0" encoding="utf-8"?>
<Properties xmlns="http://schemas.openxmlformats.org/officeDocument/2006/custom-properties" xmlns:vt="http://schemas.openxmlformats.org/officeDocument/2006/docPropsVTypes"/>
</file>