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2024年行政科工作总结 行政科工作总结(三篇)</w:t>
      </w:r>
      <w:bookmarkEnd w:id="1"/>
    </w:p>
    <w:p>
      <w:pPr>
        <w:jc w:val="center"/>
        <w:spacing w:before="0" w:after="450"/>
      </w:pPr>
      <w:r>
        <w:rPr>
          <w:rFonts w:ascii="Arial" w:hAnsi="Arial" w:eastAsia="Arial" w:cs="Arial"/>
          <w:color w:val="999999"/>
          <w:sz w:val="20"/>
          <w:szCs w:val="20"/>
        </w:rPr>
        <w:t xml:space="preserve">来源：网络  作者：无殇蝶舞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行政科工作总结 行政科工作总结一以《行政许可法》为依据，以改革创新为动力，以“两集中、两到位”为主题，构建“审管分离、权责挂钩”和“审批一条龙、服务一站式”的行政审批工作新机制。科室人员能坚持以正确的思想建设为先导，不断地加强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行政科工作总结 行政科工作总结一</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政府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行政科工作总结 行政科工作总结二</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达州市中心医院这片热土上，让我感到十分的幸运和光荣。若将达州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w:t>
      </w:r>
    </w:p>
    <w:p>
      <w:pPr>
        <w:ind w:left="0" w:right="0" w:firstLine="560"/>
        <w:spacing w:before="450" w:after="450" w:line="312" w:lineRule="auto"/>
      </w:pPr>
      <w:r>
        <w:rPr>
          <w:rFonts w:ascii="宋体" w:hAnsi="宋体" w:eastAsia="宋体" w:cs="宋体"/>
          <w:color w:val="000"/>
          <w:sz w:val="28"/>
          <w:szCs w:val="28"/>
        </w:rPr>
        <w:t xml:space="preserve">我也锻炼自己对数字保持高度的灵敏和绝对的真实，面对事物时更是要多加考虑和思索。通过过去的校园学习和工作后的学习总结，我也梳理出了一些小小的工作感想和心得体会;其中就包括了 “三性” 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行政科工作总结 行政科工作总结三</w:t>
      </w:r>
    </w:p>
    <w:p>
      <w:pPr>
        <w:ind w:left="0" w:right="0" w:firstLine="560"/>
        <w:spacing w:before="450" w:after="450" w:line="312" w:lineRule="auto"/>
      </w:pPr>
      <w:r>
        <w:rPr>
          <w:rFonts w:ascii="宋体" w:hAnsi="宋体" w:eastAsia="宋体" w:cs="宋体"/>
          <w:color w:val="000"/>
          <w:sz w:val="28"/>
          <w:szCs w:val="28"/>
        </w:rPr>
        <w:t xml:space="preserve">在局领导的关心和支持下，行政审批科已于今年二月正式成立，原政务分中心的职能也进行了相应调整。今年来，全科同志紧紧围绕“创新国土管理机制、破解保障发展难题”的\'目标，学习实践科学发展观，提升服务品质，提高行政效率，积极完成本年度目标的各项工作任务。</w:t>
      </w:r>
    </w:p>
    <w:p>
      <w:pPr>
        <w:ind w:left="0" w:right="0" w:firstLine="560"/>
        <w:spacing w:before="450" w:after="450" w:line="312" w:lineRule="auto"/>
      </w:pPr>
      <w:r>
        <w:rPr>
          <w:rFonts w:ascii="宋体" w:hAnsi="宋体" w:eastAsia="宋体" w:cs="宋体"/>
          <w:color w:val="000"/>
          <w:sz w:val="28"/>
          <w:szCs w:val="28"/>
        </w:rPr>
        <w:t xml:space="preserve">1、10月市四治办抽查发现市场有缺岗现象，扣4分；</w:t>
      </w:r>
    </w:p>
    <w:p>
      <w:pPr>
        <w:ind w:left="0" w:right="0" w:firstLine="560"/>
        <w:spacing w:before="450" w:after="450" w:line="312" w:lineRule="auto"/>
      </w:pPr>
      <w:r>
        <w:rPr>
          <w:rFonts w:ascii="宋体" w:hAnsi="宋体" w:eastAsia="宋体" w:cs="宋体"/>
          <w:color w:val="000"/>
          <w:sz w:val="28"/>
          <w:szCs w:val="28"/>
        </w:rPr>
        <w:t xml:space="preserve">2、扫描环节存在超时现象，扣1分。</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自今年1月1日以来，政务分中心共受理业务16028件，其中地籍管理业务4368件，建设用地管理519件，地产管理4504 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1）、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（2）、加强培训，提升服务技能。我科将</w:t>
      </w:r>
    </w:p>
    <w:p>
      <w:pPr>
        <w:ind w:left="0" w:right="0" w:firstLine="560"/>
        <w:spacing w:before="450" w:after="450" w:line="312" w:lineRule="auto"/>
      </w:pPr>
      <w:r>
        <w:rPr>
          <w:rFonts w:ascii="宋体" w:hAnsi="宋体" w:eastAsia="宋体" w:cs="宋体"/>
          <w:color w:val="000"/>
          <w:sz w:val="28"/>
          <w:szCs w:val="28"/>
        </w:rPr>
        <w:t xml:space="preserve">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3）、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4）、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5）、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6）、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宋体" w:hAnsi="宋体" w:eastAsia="宋体" w:cs="宋体"/>
          <w:color w:val="000"/>
          <w:sz w:val="28"/>
          <w:szCs w:val="28"/>
        </w:rPr>
        <w:t xml:space="preserve">3、党风廉政建设情况</w:t>
      </w:r>
    </w:p>
    <w:p>
      <w:pPr>
        <w:ind w:left="0" w:right="0" w:firstLine="560"/>
        <w:spacing w:before="450" w:after="450" w:line="312" w:lineRule="auto"/>
      </w:pPr>
      <w:r>
        <w:rPr>
          <w:rFonts w:ascii="宋体" w:hAnsi="宋体" w:eastAsia="宋体" w:cs="宋体"/>
          <w:color w:val="000"/>
          <w:sz w:val="28"/>
          <w:szCs w:val="28"/>
        </w:rPr>
        <w:t xml:space="preserve">今年以来，我科全体同志认真学习中央、省、市纪委关于党风廉政建设和反腐败工作的有关决定、批示，严格遵守局廉政建设各项规章制度要求，不接受业务单位吃请，不以权谋私，不索拿卡要报，依法行政，全年未出现违法乱纪行为和投诉。</w:t>
      </w:r>
    </w:p>
    <w:p>
      <w:pPr>
        <w:ind w:left="0" w:right="0" w:firstLine="560"/>
        <w:spacing w:before="450" w:after="450" w:line="312" w:lineRule="auto"/>
      </w:pPr>
      <w:r>
        <w:rPr>
          <w:rFonts w:ascii="宋体" w:hAnsi="宋体" w:eastAsia="宋体" w:cs="宋体"/>
          <w:color w:val="000"/>
          <w:sz w:val="28"/>
          <w:szCs w:val="28"/>
        </w:rPr>
        <w:t xml:space="preserve">1、按局办公会确定的规范行政审批事项的要求，根据我局第三次审批事项的规范和清理工作所确定的成果，配合局信息中心对电子政务系统实施程序修改，进一步理清事权，完善流程，提高行政效能。</w:t>
      </w:r>
    </w:p>
    <w:p>
      <w:pPr>
        <w:ind w:left="0" w:right="0" w:firstLine="560"/>
        <w:spacing w:before="450" w:after="450" w:line="312" w:lineRule="auto"/>
      </w:pPr>
      <w:r>
        <w:rPr>
          <w:rFonts w:ascii="宋体" w:hAnsi="宋体" w:eastAsia="宋体" w:cs="宋体"/>
          <w:color w:val="000"/>
          <w:sz w:val="28"/>
          <w:szCs w:val="28"/>
        </w:rPr>
        <w:t xml:space="preserve">2、按照局党组确定的“主动服务，主动协调，主动争先”的精神，我科将积极探索主动协调的有效方法，开创主动服务的活动方式，并结合在局“树标杆，找差距，争先进”活动中外地的先进经验，力争上游，使工作再上新台阶。</w:t>
      </w:r>
    </w:p>
    <w:p>
      <w:pPr>
        <w:ind w:left="0" w:right="0" w:firstLine="560"/>
        <w:spacing w:before="450" w:after="450" w:line="312" w:lineRule="auto"/>
      </w:pPr>
      <w:r>
        <w:rPr>
          <w:rFonts w:ascii="宋体" w:hAnsi="宋体" w:eastAsia="宋体" w:cs="宋体"/>
          <w:color w:val="000"/>
          <w:sz w:val="28"/>
          <w:szCs w:val="28"/>
        </w:rPr>
        <w:t xml:space="preserve">3、行政审批科是局电子政务运行的重要单位，也是业务办理的枢纽部门，为加强与后台业务部门的协调能力，建议将我科按局内部综合科室而不是二级机构进行考核管理。</w:t>
      </w:r>
    </w:p>
    <w:p>
      <w:pPr>
        <w:ind w:left="0" w:right="0" w:firstLine="560"/>
        <w:spacing w:before="450" w:after="450" w:line="312" w:lineRule="auto"/>
      </w:pPr>
      <w:r>
        <w:rPr>
          <w:rFonts w:ascii="宋体" w:hAnsi="宋体" w:eastAsia="宋体" w:cs="宋体"/>
          <w:color w:val="000"/>
          <w:sz w:val="28"/>
          <w:szCs w:val="28"/>
        </w:rPr>
        <w:t xml:space="preserve">4、办公经费不足，我科年初确定的办公经费与实际工作情况不符，缺口较大，目前我科报局计财科和局领导同意，增拨了部分办公经费。建议在制订我科xx年科室预算时考虑政务大厅的特殊情况，确保全年工作经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2025-08-09T10:10:18+08:00</dcterms:created>
  <dcterms:modified xsi:type="dcterms:W3CDTF">2025-08-09T10:10:18+08:00</dcterms:modified>
</cp:coreProperties>
</file>

<file path=docProps/custom.xml><?xml version="1.0" encoding="utf-8"?>
<Properties xmlns="http://schemas.openxmlformats.org/officeDocument/2006/custom-properties" xmlns:vt="http://schemas.openxmlformats.org/officeDocument/2006/docPropsVTypes"/>
</file>