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2025年行政单位财务工作总结精辟简短(大全七篇)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一、加强学习，注重提升个人修养一是通过杂志报刊、电脑网络和电视新闻等媒体，认真学习贯彻党的路线、方针、政策，深入学习领会党的xx大、xx届五中、六中全会精神，努力践行重要思想，不断提高了政治理论水平。加强政治思想和...</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行政单位财务工作总结个人五</w:t>
      </w:r>
    </w:p>
    <w:p>
      <w:pPr>
        <w:ind w:left="0" w:right="0" w:firstLine="560"/>
        <w:spacing w:before="450" w:after="450" w:line="312" w:lineRule="auto"/>
      </w:pPr>
      <w:r>
        <w:rPr>
          <w:rFonts w:ascii="宋体" w:hAnsi="宋体" w:eastAsia="宋体" w:cs="宋体"/>
          <w:color w:val="000"/>
          <w:sz w:val="28"/>
          <w:szCs w:val="28"/>
        </w:rPr>
        <w:t xml:space="preserve">财务预算是财务管理的重要内容,是财务管理的先决条件。今天本站小编给大家整理了行政单位财务个人工作总结，希望对大家有所帮助。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行政单位财务工作总结个人七</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2025-06-16T12:24:06+08:00</dcterms:created>
  <dcterms:modified xsi:type="dcterms:W3CDTF">2025-06-16T12:24:06+08:00</dcterms:modified>
</cp:coreProperties>
</file>

<file path=docProps/custom.xml><?xml version="1.0" encoding="utf-8"?>
<Properties xmlns="http://schemas.openxmlformats.org/officeDocument/2006/custom-properties" xmlns:vt="http://schemas.openxmlformats.org/officeDocument/2006/docPropsVTypes"/>
</file>