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骨干教师评选个人工作总结精选(5篇)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骨干教师评选个人工作总结一一、思想上一年来，我时时处处不忘加强思想政治学习。关心国际时局，关注国家大事，民意民生，积极向党组织靠拢，并于20_年元月5日被正式批准成为党组织中的一员。自被批准为一名共产党员之后，我更是以一名党员的标准严格要求...</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骨干教师评选个人工作总结二</w:t>
      </w:r>
    </w:p>
    <w:p>
      <w:pPr>
        <w:ind w:left="0" w:right="0" w:firstLine="560"/>
        <w:spacing w:before="450" w:after="450" w:line="312" w:lineRule="auto"/>
      </w:pPr>
      <w:r>
        <w:rPr>
          <w:rFonts w:ascii="宋体" w:hAnsi="宋体" w:eastAsia="宋体" w:cs="宋体"/>
          <w:color w:val="000"/>
          <w:sz w:val="28"/>
          <w:szCs w:val="28"/>
        </w:rPr>
        <w:t xml:space="preserve">20__年12月，我有幸被评选为__中学语文骨干教师，自20__年1月起，任期三年。光阴似箭，三年的骨干教师时日悄然过去了。回首这三年来走过的路，虽然很艰辛，但更多的是欣喜、是欢乐、是成熟。我明白，过去能成为市级骨干教师，是学校领导的关怀和鼓励，是教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我的言行去感染他们，用自我的真诚和善良去感化每一个学生;用自我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经过重读那些文学名著，增强了我对名著资料的深入了解，也更增加了我的知识养料;经过学习教育专家的理论文章，开阔了我的教育视野，提高了我的理论水平;经过学习《教师的人格魅力》，我学会了如何做一名学生爱戴的教师，提高了我的做人修养。我还经常关注安庆市教育博客的资料，在同行的博客中学习经验，探讨不足，及时把握当前语文教学的最新动态，并把先进的教育教学理念应用到具体的教学实践中去，进取去探索先进的教学模式争取到达教学的化。然后，又把在教学实践中的心得体会构成文字，写成文章。《我的语文教学观》一文，就是在这种情景下产生的。这篇文章在20__年3月《安庆师训》(20__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异常是对那些留守学生，我总是异常的关注。20_年4月，我所写的关于留守学生的《空巢，谁在留守》一文，荣获二00七年“全国中小学班主任工作创新论坛”案例评选一等奖，受到人民教育修改部和安庆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进取探索适合于学生的教学方式。在走进课堂之前，总要细心研究教参和教材，向其他教师虚心请教，并针对班级学生的学情和自我的教学特点，追求课堂教学的高效化。在20__年8月5日县级典型课例公开课评比中，我所教学的《伤仲永》获得了总评86、67分，受到县教研室领导和教师的一致好评。学生成绩也在原有基础上稳步提升，学生的学习习惯有所改善，学习兴趣有了提高。在20__—20__学年第一学期期末全乡统考中，我所带的八年级语文获区级第二、校级第一的好成绩。在20__年12月太湖县《祖国在我心中》征文活动中，我所辅导的两位学生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进取参加各级组织的教科研活动，20__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构成文字，写进我的博客。在20__年8月安庆市教师教育技术优秀作品评选活动中，我的博客——亭湖熙客，获安庆市二00九年度教师教育技术优秀作品二等奖。在20__年元月安庆市优秀教育博文评比中，我的作品《师恩永远》、《我带学生爬雪山》分别获得安庆市二00九年优秀教育博文“感悟人生”一等奖和”和“教育叙事”一等奖，并享受安庆市教育局特邀参加第二届市教育论坛大会的荣誉，并理解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我的教育科研水平，20__年6月，我成功申报了中央教科所中国地方教育史志研究会“十一五”规划课题《中国学校优良传统与学校发展研究》的子课题，并获得子课题立项通知书。根据中央教科所该课题组要求，我已完成一篇研究论文《太湖县赵河农业中学历史》的写作。20__年6月该文在中央教育科学研究所主办的、国家教育史志专刊《教育史志研究》(20__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明白自我的工作还很不够。在以后的工作中，我将把领导对我的关怀和同事们对我的帮忙，作为激励自我的鞭子，不断鞭策自我，使自我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骨干教师评选个人工作总结三</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骨干教师评选个人工作总结五</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2025-07-08T02:27:55+08:00</dcterms:created>
  <dcterms:modified xsi:type="dcterms:W3CDTF">2025-07-08T02:27:55+08:00</dcterms:modified>
</cp:coreProperties>
</file>

<file path=docProps/custom.xml><?xml version="1.0" encoding="utf-8"?>
<Properties xmlns="http://schemas.openxmlformats.org/officeDocument/2006/custom-properties" xmlns:vt="http://schemas.openxmlformats.org/officeDocument/2006/docPropsVTypes"/>
</file>