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试论低碳经济背景下机械电子行业的发展前景</w:t>
      </w:r>
      <w:bookmarkEnd w:id="1"/>
    </w:p>
    <w:p>
      <w:pPr>
        <w:jc w:val="center"/>
        <w:spacing w:before="0" w:after="450"/>
      </w:pPr>
      <w:r>
        <w:rPr>
          <w:rFonts w:ascii="Arial" w:hAnsi="Arial" w:eastAsia="Arial" w:cs="Arial"/>
          <w:color w:val="999999"/>
          <w:sz w:val="20"/>
          <w:szCs w:val="20"/>
        </w:rPr>
        <w:t xml:space="preserve">来源：网络  作者：落梅无痕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1.低碳旅游发展的必然性 作为一种最为新型的旅游发展模式，低碳旅游目前尚未形成统一的标准，很多人将低碳旅游归纳为低能耗、低污染、低排放的旅游活动，也就是在开展相应旅游活动的同时，将碳足迹和温室气体排行控制在最小范围内，使得旅游与社会经济和...</w:t>
      </w:r>
    </w:p>
    <w:p>
      <w:pPr>
        <w:ind w:left="0" w:right="0" w:firstLine="560"/>
        <w:spacing w:before="450" w:after="450" w:line="312" w:lineRule="auto"/>
      </w:pPr>
      <w:r>
        <w:rPr>
          <w:rFonts w:ascii="宋体" w:hAnsi="宋体" w:eastAsia="宋体" w:cs="宋体"/>
          <w:color w:val="000"/>
          <w:sz w:val="28"/>
          <w:szCs w:val="28"/>
        </w:rPr>
        <w:t xml:space="preserve">1.低碳旅游发展的必然性</w:t>
      </w:r>
    </w:p>
    <w:p>
      <w:pPr>
        <w:ind w:left="0" w:right="0" w:firstLine="560"/>
        <w:spacing w:before="450" w:after="450" w:line="312" w:lineRule="auto"/>
      </w:pPr>
      <w:r>
        <w:rPr>
          <w:rFonts w:ascii="宋体" w:hAnsi="宋体" w:eastAsia="宋体" w:cs="宋体"/>
          <w:color w:val="000"/>
          <w:sz w:val="28"/>
          <w:szCs w:val="28"/>
        </w:rPr>
        <w:t xml:space="preserve">作为一种最为新型的旅游发展模式，低碳旅游目前尚未形成统一的标准，很多人将低碳旅游归纳为低能耗、低污染、低排放的旅游活动，也就是在开展相应旅游活动的同时，将碳足迹和温室气体排行控制在最小范围内，使得旅游与社会经济和公共环境效益处于一个同等的高度上。笔者分析，低碳旅游的方式是可持续社会发展的一部分，它的发展具有一定的必要性，因为低碳旅游发展具有以下几方面的优势：(1)与传统的旅游相比，低碳旅游突破了以往纯消费、纯损耗的模式，它可以利用各种新技术手段，优化旅游行业的产业结构，降低旅游产品的生产、经营成本，促进旅游模式朝着绿色环保方向发展。(2)低碳旅游将在旅游者、交通和资源三方面进行突破，在旅游活动的全过程注入减少能源消耗的理念，譬如减少温室气体的排放等，其鉴定的指标清晰明了，具有广泛的发展范围。(3)从实现的手段分析，低碳旅游的手段重在维持和保护，在开发有限资源的基础上，将遗弃的资源再回收，实现局部可持续发展，既不加重自然资源的承载力，还能够创设低碳的环境，促进其他行业的发展。</w:t>
      </w:r>
    </w:p>
    <w:p>
      <w:pPr>
        <w:ind w:left="0" w:right="0" w:firstLine="560"/>
        <w:spacing w:before="450" w:after="450" w:line="312" w:lineRule="auto"/>
      </w:pPr>
      <w:r>
        <w:rPr>
          <w:rFonts w:ascii="宋体" w:hAnsi="宋体" w:eastAsia="宋体" w:cs="宋体"/>
          <w:color w:val="000"/>
          <w:sz w:val="28"/>
          <w:szCs w:val="28"/>
        </w:rPr>
        <w:t xml:space="preserve">2.低碳经济发展中的问题</w:t>
      </w:r>
    </w:p>
    <w:p>
      <w:pPr>
        <w:ind w:left="0" w:right="0" w:firstLine="560"/>
        <w:spacing w:before="450" w:after="450" w:line="312" w:lineRule="auto"/>
      </w:pPr>
      <w:r>
        <w:rPr>
          <w:rFonts w:ascii="宋体" w:hAnsi="宋体" w:eastAsia="宋体" w:cs="宋体"/>
          <w:color w:val="000"/>
          <w:sz w:val="28"/>
          <w:szCs w:val="28"/>
        </w:rPr>
        <w:t xml:space="preserve">2.1 对低碳经济的认识不到位</w:t>
      </w:r>
    </w:p>
    <w:p>
      <w:pPr>
        <w:ind w:left="0" w:right="0" w:firstLine="560"/>
        <w:spacing w:before="450" w:after="450" w:line="312" w:lineRule="auto"/>
      </w:pPr>
      <w:r>
        <w:rPr>
          <w:rFonts w:ascii="宋体" w:hAnsi="宋体" w:eastAsia="宋体" w:cs="宋体"/>
          <w:color w:val="000"/>
          <w:sz w:val="28"/>
          <w:szCs w:val="28"/>
        </w:rPr>
        <w:t xml:space="preserve">低碳经济的实质是一种以低消耗、低污染为基础的经济发展模式，将低碳环保与经济的可持续发展联系在一起，但是我国的低碳经济还处在起步阶段，对低碳经济的发展认识不到位，衡量一个企业是否采用低碳的经济发展模式是看这个企业的整个环节是否达到了减排、低碳的标准，而不能片面的评价低碳经济的概念。</w:t>
      </w:r>
    </w:p>
    <w:p>
      <w:pPr>
        <w:ind w:left="0" w:right="0" w:firstLine="560"/>
        <w:spacing w:before="450" w:after="450" w:line="312" w:lineRule="auto"/>
      </w:pPr>
      <w:r>
        <w:rPr>
          <w:rFonts w:ascii="宋体" w:hAnsi="宋体" w:eastAsia="宋体" w:cs="宋体"/>
          <w:color w:val="000"/>
          <w:sz w:val="28"/>
          <w:szCs w:val="28"/>
        </w:rPr>
        <w:t xml:space="preserve">2.2 低碳技术的发展落后</w:t>
      </w:r>
    </w:p>
    <w:p>
      <w:pPr>
        <w:ind w:left="0" w:right="0" w:firstLine="560"/>
        <w:spacing w:before="450" w:after="450" w:line="312" w:lineRule="auto"/>
      </w:pPr>
      <w:r>
        <w:rPr>
          <w:rFonts w:ascii="宋体" w:hAnsi="宋体" w:eastAsia="宋体" w:cs="宋体"/>
          <w:color w:val="000"/>
          <w:sz w:val="28"/>
          <w:szCs w:val="28"/>
        </w:rPr>
        <w:t xml:space="preserve">低碳经济的发展依赖于先进的技术，低碳技术作为一种指导性的指标，对于经济的可持续发展具有重要的意义，但是我国处于起步阶段，低碳技术还不成熟，发展也比较滞后，缺乏创新能力，国际先进的技术难以引进，我国缺乏有效的政府激励制度，低碳技术的成果也难以推广，使得低碳经济的发展受到一定的阻碍。我国的低碳运行制度的实施管理也比较落后，不同的低碳企事业单位之间的技术设备和信息标准达不到不统一，非标化相当普遍，人才的障碍也可以归纳为技术障碍的范畴。</w:t>
      </w:r>
    </w:p>
    <w:p>
      <w:pPr>
        <w:ind w:left="0" w:right="0" w:firstLine="560"/>
        <w:spacing w:before="450" w:after="450" w:line="312" w:lineRule="auto"/>
      </w:pPr>
      <w:r>
        <w:rPr>
          <w:rFonts w:ascii="宋体" w:hAnsi="宋体" w:eastAsia="宋体" w:cs="宋体"/>
          <w:color w:val="000"/>
          <w:sz w:val="28"/>
          <w:szCs w:val="28"/>
        </w:rPr>
        <w:t xml:space="preserve">2.3 发展资金的不足</w:t>
      </w:r>
    </w:p>
    <w:p>
      <w:pPr>
        <w:ind w:left="0" w:right="0" w:firstLine="560"/>
        <w:spacing w:before="450" w:after="450" w:line="312" w:lineRule="auto"/>
      </w:pPr>
      <w:r>
        <w:rPr>
          <w:rFonts w:ascii="宋体" w:hAnsi="宋体" w:eastAsia="宋体" w:cs="宋体"/>
          <w:color w:val="000"/>
          <w:sz w:val="28"/>
          <w:szCs w:val="28"/>
        </w:rPr>
        <w:t xml:space="preserve">低碳经济是以新能源代替旧能源，而开发新能源所需要的成本比较高，对于我国的发展国情来说，确实存在着一定的难度，实现低碳的出发点是好的，但是受到现实因素的牵制，低碳经济的发展速度也比较缓慢。</w:t>
      </w:r>
    </w:p>
    <w:p>
      <w:pPr>
        <w:ind w:left="0" w:right="0" w:firstLine="560"/>
        <w:spacing w:before="450" w:after="450" w:line="312" w:lineRule="auto"/>
      </w:pPr>
      <w:r>
        <w:rPr>
          <w:rFonts w:ascii="宋体" w:hAnsi="宋体" w:eastAsia="宋体" w:cs="宋体"/>
          <w:color w:val="000"/>
          <w:sz w:val="28"/>
          <w:szCs w:val="28"/>
        </w:rPr>
        <w:t xml:space="preserve">2.4 基础实施的障碍</w:t>
      </w:r>
    </w:p>
    <w:p>
      <w:pPr>
        <w:ind w:left="0" w:right="0" w:firstLine="560"/>
        <w:spacing w:before="450" w:after="450" w:line="312" w:lineRule="auto"/>
      </w:pPr>
      <w:r>
        <w:rPr>
          <w:rFonts w:ascii="宋体" w:hAnsi="宋体" w:eastAsia="宋体" w:cs="宋体"/>
          <w:color w:val="000"/>
          <w:sz w:val="28"/>
          <w:szCs w:val="28"/>
        </w:rPr>
        <w:t xml:space="preserve">我国处于起步阶段的低碳经济基础设施建设还没有较大的改观，和我们提出的低碳要求所需要的基础设施相比，这些是远远不够的。如果和发达国家相比较则差距会更大。这在很大程度上直接影响着我国的低碳经济的进程。</w:t>
      </w:r>
    </w:p>
    <w:p>
      <w:pPr>
        <w:ind w:left="0" w:right="0" w:firstLine="560"/>
        <w:spacing w:before="450" w:after="450" w:line="312" w:lineRule="auto"/>
      </w:pPr>
      <w:r>
        <w:rPr>
          <w:rFonts w:ascii="宋体" w:hAnsi="宋体" w:eastAsia="宋体" w:cs="宋体"/>
          <w:color w:val="000"/>
          <w:sz w:val="28"/>
          <w:szCs w:val="28"/>
        </w:rPr>
        <w:t xml:space="preserve">我国旅游行业引入低碳旅游理念之后，相关的基础设施得到了完善，使得旅游低碳模式更具市场的空间和潜力，其他发展的前景也越具可观性。首先是我国具有旅游资源丰富的优势，旅游类型多种多样，可为低碳旅游发展提供坚实的资源基础，随之我国内需的扩大和相关结构政策的调整，低碳旅游可最大限度减少能源损耗，为相关产业发展提供更多的就业岗位，为扩大内需提供一定的基础条件。其次是在我国居民收入提高之后，旅游行业进入了发展的黄金阶段，如果单单依靠传统的旅游方式，将会使得旅游资源被不断消耗，因此地区间的经济发展也开始倡导自然和谐的理念，低碳旅游也将应运而生，在相关政策的倡导下，为经济发展提供更具发展前景的支撑。再次是低碳旅游以生态文明的姿态出现，超越了工业文明和农业文明，控制污染和恢复生态，形成高效循环的产业体系，另外，低碳旅游还通过资源节约机制的建立，形成较为合理的空间开发机构，实现旅游行业可行配套体制的全面建设。由此可见，低碳旅游的发展从单纯的旅游领域升华到生态文明的高度上，缓解了旅游行业与自然资源进展的局势，提高生态环境质量和维护生态环境安全，实现旅游产业的可持续结构调整，具有较大的发展空间和发展潜力。</w:t>
      </w:r>
    </w:p>
    <w:p>
      <w:pPr>
        <w:ind w:left="0" w:right="0" w:firstLine="560"/>
        <w:spacing w:before="450" w:after="450" w:line="312" w:lineRule="auto"/>
      </w:pPr>
      <w:r>
        <w:rPr>
          <w:rFonts w:ascii="宋体" w:hAnsi="宋体" w:eastAsia="宋体" w:cs="宋体"/>
          <w:color w:val="000"/>
          <w:sz w:val="28"/>
          <w:szCs w:val="28"/>
        </w:rPr>
        <w:t xml:space="preserve">3.低碳旅游发展的建议措施</w:t>
      </w:r>
    </w:p>
    <w:p>
      <w:pPr>
        <w:ind w:left="0" w:right="0" w:firstLine="560"/>
        <w:spacing w:before="450" w:after="450" w:line="312" w:lineRule="auto"/>
      </w:pPr>
      <w:r>
        <w:rPr>
          <w:rFonts w:ascii="宋体" w:hAnsi="宋体" w:eastAsia="宋体" w:cs="宋体"/>
          <w:color w:val="000"/>
          <w:sz w:val="28"/>
          <w:szCs w:val="28"/>
        </w:rPr>
        <w:t xml:space="preserve">3.1低碳理念推广和政策措施的制定</w:t>
      </w:r>
    </w:p>
    <w:p>
      <w:pPr>
        <w:ind w:left="0" w:right="0" w:firstLine="560"/>
        <w:spacing w:before="450" w:after="450" w:line="312" w:lineRule="auto"/>
      </w:pPr>
      <w:r>
        <w:rPr>
          <w:rFonts w:ascii="宋体" w:hAnsi="宋体" w:eastAsia="宋体" w:cs="宋体"/>
          <w:color w:val="000"/>
          <w:sz w:val="28"/>
          <w:szCs w:val="28"/>
        </w:rPr>
        <w:t xml:space="preserve">循环经济讲究的是资源的内在发展，低碳旅游要在旅游行业发展的过程中不断提倡低碳消费、绿色保护和回收利用等理念，作为低碳旅游的执行主体，旅游单位要在旅游者旅游的过程中，加大力度进行宣传，改变以往旅游过度消费和损耗的模式，譬如旅游饭店、景区、商场等方面，一方面是倡导节能和减排环保意识，另一方面是为旅游者提出环保消费的建议，最终形成全产业链的循环经济模式。在政策措施方面，我国相关的旅游行业部门和主体要予以积极的配合支持，创建合作模式的联动机制，各县区的政府和旅游主管部门通过创设有利的宏观旅游环境以及内在调整机制，为低碳旅游的健全发展提供政策条件，也能够快速引导公众参与。而事实上，无论是低碳理念的推广，还是政策措施的扶持，都必须以科学的规划作为指导，促进环境的优化和提供人文的关怀，激励和引导旅游主体参与低碳旅游的建设。</w:t>
      </w:r>
    </w:p>
    <w:p>
      <w:pPr>
        <w:ind w:left="0" w:right="0" w:firstLine="560"/>
        <w:spacing w:before="450" w:after="450" w:line="312" w:lineRule="auto"/>
      </w:pPr>
      <w:r>
        <w:rPr>
          <w:rFonts w:ascii="宋体" w:hAnsi="宋体" w:eastAsia="宋体" w:cs="宋体"/>
          <w:color w:val="000"/>
          <w:sz w:val="28"/>
          <w:szCs w:val="28"/>
        </w:rPr>
        <w:t xml:space="preserve">3.2建设低碳旅游设施</w:t>
      </w:r>
    </w:p>
    <w:p>
      <w:pPr>
        <w:ind w:left="0" w:right="0" w:firstLine="560"/>
        <w:spacing w:before="450" w:after="450" w:line="312" w:lineRule="auto"/>
      </w:pPr>
      <w:r>
        <w:rPr>
          <w:rFonts w:ascii="宋体" w:hAnsi="宋体" w:eastAsia="宋体" w:cs="宋体"/>
          <w:color w:val="000"/>
          <w:sz w:val="28"/>
          <w:szCs w:val="28"/>
        </w:rPr>
        <w:t xml:space="preserve">为了营造良好的旅游环境，笔者建议纳入筹资渠道、合作方式和经营发展多元化的模式，吸引更多的投资者参与低碳旅游开发发展当中，譬如交通、环保、卫生等基础设施的建设。通过建立和健全低碳旅游发展和生态环境保护法律制度的建设，并利用先进的科学手段，在综合考虑旅游环境质量、容量和承载力发展的基础上，提供更加有力的资源、环境的利用和保护措施，形成内外兼修的旅游发展模式。在建设低碳旅游设施的同时，笔者认为还有必要融入以下三种旅游低碳模式：首先是景区环境卫生的加强管理，目前的旅游景区很多环境死角没有进行清理，降低了旅客对景区的满意度，因此，进行定期的清理，譬如每周一次或者每月一次，可以减少垃圾的污染，为了减少环境卫生清理的人力资源成本支出，要鼓励景区周边学校学生为景区进行义务清理，在与学校交流的同时，将低碳理念也融入到学校当中。修葺损坏的卫生设施，要增加垃圾箱等配套设施。其次交通方式的选择也要鼓励低碳化，譬如选择铁路、公共交通、环保型骑车、步行，尽量减少自驾游，在某些景区限制自驾车辆，以减少自驾车辆产生的含碳量和气体排放量。最后是减少一次性旅游用具，譬如瓶装水、袋装食品等，鼓励旅游者自带水果和食用当地的应季蔬果，以减少大量的资源消耗。</w:t>
      </w:r>
    </w:p>
    <w:p>
      <w:pPr>
        <w:ind w:left="0" w:right="0" w:firstLine="560"/>
        <w:spacing w:before="450" w:after="450" w:line="312" w:lineRule="auto"/>
      </w:pPr>
      <w:r>
        <w:rPr>
          <w:rFonts w:ascii="宋体" w:hAnsi="宋体" w:eastAsia="宋体" w:cs="宋体"/>
          <w:color w:val="000"/>
          <w:sz w:val="28"/>
          <w:szCs w:val="28"/>
        </w:rPr>
        <w:t xml:space="preserve">3.3旅游人才的培养</w:t>
      </w:r>
    </w:p>
    <w:p>
      <w:pPr>
        <w:ind w:left="0" w:right="0" w:firstLine="560"/>
        <w:spacing w:before="450" w:after="450" w:line="312" w:lineRule="auto"/>
      </w:pPr>
      <w:r>
        <w:rPr>
          <w:rFonts w:ascii="宋体" w:hAnsi="宋体" w:eastAsia="宋体" w:cs="宋体"/>
          <w:color w:val="000"/>
          <w:sz w:val="28"/>
          <w:szCs w:val="28"/>
        </w:rPr>
        <w:t xml:space="preserve">低碳旅游是一种特殊的旅游方式，具有发展的潜力，但其发展最终需要大批的专业性管理人才和服务人才。为了培养适应低碳经济发展的旅游人才，笔者建议通过开展旅游院校、培训班和专题讲座等模式，加强对低碳旅游理念的研究，将相关的规划研究落实到人，为低碳旅游的可持续发展奠定坚实的人才基础。</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在经济发展的大背景下，目前的旅游行业体系需要进行调整和健全，鉴于低碳旅游发展的可持续性，要从低碳环保的角度完善旅游产品结构和配套设施，取代以往损耗性的旅游模式，促进低碳旅游尽快成为旅游产业发展的主流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