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加强党风廉政建设街道社区2024年上半年党建工作总结</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加强党风廉政建设街道社区2024年上半年党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加强党风廉政建设街道社区2024年上半年党建工作总结</w:t>
      </w:r>
    </w:p>
    <w:p>
      <w:pPr>
        <w:ind w:left="0" w:right="0" w:firstLine="560"/>
        <w:spacing w:before="450" w:after="450" w:line="312" w:lineRule="auto"/>
      </w:pPr>
      <w:r>
        <w:rPr>
          <w:rFonts w:ascii="宋体" w:hAnsi="宋体" w:eastAsia="宋体" w:cs="宋体"/>
          <w:color w:val="000"/>
          <w:sz w:val="28"/>
          <w:szCs w:val="28"/>
        </w:rPr>
        <w:t xml:space="preserve">　　一是扎实开展“党建引领、三长联动”工作。制定了《XX街道“党建引领、三长联动”提升基层治理工作实施方案》，实行“1+5+N”工作模式，严格落实五项运行机制，在全街建立社区网格党支部X个，楼栋党小组X个，党员单元联系点X个。打造“党员红心庭院”、“X公寓红心管家团”示范点，建立“邻里服务中心”、“三长”工作站、社区书记流动办公室、特色文化楼道等活动阵地X个，将党的工作触角延伸进楼栋单元。适当拨付每个网格党支部工作经费，支持“三长”开展服务工作。</w:t>
      </w:r>
    </w:p>
    <w:p>
      <w:pPr>
        <w:ind w:left="0" w:right="0" w:firstLine="560"/>
        <w:spacing w:before="450" w:after="450" w:line="312" w:lineRule="auto"/>
      </w:pPr>
      <w:r>
        <w:rPr>
          <w:rFonts w:ascii="宋体" w:hAnsi="宋体" w:eastAsia="宋体" w:cs="宋体"/>
          <w:color w:val="000"/>
          <w:sz w:val="28"/>
          <w:szCs w:val="28"/>
        </w:rPr>
        <w:t xml:space="preserve">　　二是强化理论武装，抓好党员教育管理。召开党工委理论学习中心组学习会X次，组织全街党员群众线上、线下集中学习X次。坚持“三会一课”制度，召开机关线上党小组会X次，线下党员大会X次，支委会X次，讲党课X次，组织开展主题党日活动X次。开展“书香支部”创建活动，列出必读书单，开展读书交流活动X次，引导党员读原著、悟原理。加强党员管理，建立党员日常走访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三是夯实基层基础，提升基层支部组织力。打造“党员红心庭院”示范点，探索以党建引领破解社区治理难题新模式，打造党建街景一处，特色文化楼道X个，设立宣传展板X块，组建“红心志愿服务队”一支，开展各类特色便民服务X项。推进“书记一号工程”项目，制定了实施计划、明确了步骤时限并建立清单台账，确保项目取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三会一课”和谈心谈话制度。深入实施“红领启航计划”，组织开展党组织服务群众专项经费立项会、城市基层党建“1+9”系列文件精神解读培训会等各类培训X次，培训人员X人次。年初，设立党组织服务群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四是做实党建联盟项目，提升区域化党建水平。严格落实党建联盟联席会议制度，梳理建立辖区资源、需求动态信息库，共谋划对接党建服务项目X个，设计实施商圈党建服务项目X个，与联盟单位共享党建微阵地X处，实现区域党建组织、力量、资源融合发展。依托“114N”党建阵地和商圈党建联盟“八大平台”，打造“红色引擎”，开展平安建设、法律服务、企业服务、文化演艺、党建服务、文明诚信、志愿服务载体活动“七进商圈”载体活动，形成了“党建牵红线，活力聚万家”的经济繁荣互促共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代文明实践所(站)进行了规划。做好疫情防控和XX胡同美食街宣传推广工作，1-6月份上报信息X条，智慧朝阳采用X条，长春朝阳采用X条，其他媒体采用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持续开展纠正“四风”监督检查，上半年对科室社区工作纪律等检查18次。增强廉政文化实效性，组织集体廉政学习6次，组织开展观看《国家监察》警示教育片等廉政文化活动28次，进一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是进一步突出思想引领，持续深化“不忘初心、牢记使命”主题教育成果。突出抓好党员党性教育和政治理论教育，推进主题教育走深做实见成效。推进“书香支部”建设，组织党员读书交流会，检验党员读书成果，并对读书氛围好，学习效果佳的“书香支部”进行推荐和评选。探索实施党员分类管理、分类教育、分类服务，激发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二是进一步夯实基层基础，实现城市基层党建水平全面跃升。坚持“党建引领”，依托“三长联动”，创新基层治理新效能，推进“党员红心庭院”示范作用，组织现场观摩活动，在全区介绍推广经验。开展“最美三长”“最美邻居”“最美管家”等典型评比活动，弘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按照“六有”标准，重点打造自由大路、科技花园和同光路东社区党员活动室。继续深入实施朝阳区社工人才“红领启航计划”，组织党务工作者参加社工师培训，为社区换届储备后备力量。抓好党建项目落实，用好用活党建经费，继续谋划“三长”服务项目，提升“三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三是进一步做实区域联建项目，构建区域党建互联互动新格局。定期召开党建联盟联席会议，与联盟单位交流党建工作。共同组织开展“三会一课”、主题党日、党务工作者培训等共建活动。继续实施“七进”商圈载体活动，更新完善党建服务项目。设计完成商圈党建指导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四是进一步推动社区服务转型升级，提升社区党组织服务能力和品质。按照“一定三有”标准，重点打造1—2个党建精品示范社区，对综合排名处于中游的社区进行对标提升，对排名靠后的社区进行对标整改，促进各社区均衡发展。建立“1+N”阵地体系，为居民群众、辖区党组织就近就便开展活动、协商议事等提供阵地支持。推行精准服务，掌握辖区资源，分类建立台账，分类设计服务项目和服务载体，开展定制服务，满足群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持续推进精神文明创建工作。继续抓好领导干部理论学习和培训，坚持不懈抓好理论武装。按照上级要求做好文明城创建工作，进一步打造街道和社区新时代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作风建设。抓住元旦、春节等重要节点，重点对公款送礼、公款吃喝、滥发钱物、公务用车使用管理、办公用房配置使用等形式主义、官僚主义等问题进行检查。持续整治侵害群众利益问题，重点查处在民生资金、扶贫领域、旧城改造、暖房子工程等领域的严重违纪违法行为，坚决整治吃拿卡要、盘剥克扣、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加强党风廉政建设街道社区2024年上半年党建工作总结</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&gt;　　一、加强廉洁从政教育，提高廉洁自律意识。</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&gt;　　二、加强基层民主管理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&gt;　　三、加强自身建设提升工作整体合力</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&gt;　　四、联手共建，坚持不懈地做好以党建带动共青团工作。</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&gt;　　五、结合实际，共建社区大家园</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&gt;　　六、开展“两学一做”，高完成规定动作，创新自选动作。</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　　加强党风廉政建设街道社区2024年上半年党建工作总结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2025-05-03T20:16:13+08:00</dcterms:created>
  <dcterms:modified xsi:type="dcterms:W3CDTF">2025-05-03T20:16:13+08:00</dcterms:modified>
</cp:coreProperties>
</file>

<file path=docProps/custom.xml><?xml version="1.0" encoding="utf-8"?>
<Properties xmlns="http://schemas.openxmlformats.org/officeDocument/2006/custom-properties" xmlns:vt="http://schemas.openxmlformats.org/officeDocument/2006/docPropsVTypes"/>
</file>