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县公积金中心2024年上半年工作总结和下半年工作思路</w:t>
      </w:r>
      <w:bookmarkEnd w:id="1"/>
    </w:p>
    <w:p>
      <w:pPr>
        <w:jc w:val="center"/>
        <w:spacing w:before="0" w:after="450"/>
      </w:pPr>
      <w:r>
        <w:rPr>
          <w:rFonts w:ascii="Arial" w:hAnsi="Arial" w:eastAsia="Arial" w:cs="Arial"/>
          <w:color w:val="999999"/>
          <w:sz w:val="20"/>
          <w:szCs w:val="20"/>
        </w:rPr>
        <w:t xml:space="preserve">来源：网络  作者：夜色微凉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县公积金中心2024年上半年工作总结和下半年工作思路　　2024年是中国共产党建党100周年诞辰。今年以来，县公积金中心在X市中心和县委、县政府的正确领导下，以数字化改革和党史学习教育为重点，优化政策、创新服务、强化保障，切实履行部门职...</w:t>
      </w:r>
    </w:p>
    <w:p>
      <w:pPr>
        <w:ind w:left="0" w:right="0" w:firstLine="560"/>
        <w:spacing w:before="450" w:after="450" w:line="312" w:lineRule="auto"/>
      </w:pPr>
      <w:r>
        <w:rPr>
          <w:rFonts w:ascii="黑体" w:hAnsi="黑体" w:eastAsia="黑体" w:cs="黑体"/>
          <w:color w:val="000000"/>
          <w:sz w:val="36"/>
          <w:szCs w:val="36"/>
          <w:b w:val="1"/>
          <w:bCs w:val="1"/>
        </w:rPr>
        <w:t xml:space="preserve">　　县公积金中心2024年上半年工作总结和下半年工作思路</w:t>
      </w:r>
    </w:p>
    <w:p>
      <w:pPr>
        <w:ind w:left="0" w:right="0" w:firstLine="560"/>
        <w:spacing w:before="450" w:after="450" w:line="312" w:lineRule="auto"/>
      </w:pPr>
      <w:r>
        <w:rPr>
          <w:rFonts w:ascii="宋体" w:hAnsi="宋体" w:eastAsia="宋体" w:cs="宋体"/>
          <w:color w:val="000"/>
          <w:sz w:val="28"/>
          <w:szCs w:val="28"/>
        </w:rPr>
        <w:t xml:space="preserve">　　2024年是中国共产党建党100周年诞辰。今年以来，县公积金中心在X市中心和县委、县政府的正确领导下，以数字化改革和党史学习教育为重点，优化政策、创新服务、强化保障，切实履行部门职能，积极推进公积金各项工作顺利开展。</w:t>
      </w:r>
    </w:p>
    <w:p>
      <w:pPr>
        <w:ind w:left="0" w:right="0" w:firstLine="560"/>
        <w:spacing w:before="450" w:after="450" w:line="312" w:lineRule="auto"/>
      </w:pPr>
      <w:r>
        <w:rPr>
          <w:rFonts w:ascii="宋体" w:hAnsi="宋体" w:eastAsia="宋体" w:cs="宋体"/>
          <w:color w:val="000"/>
          <w:sz w:val="28"/>
          <w:szCs w:val="28"/>
        </w:rPr>
        <w:t xml:space="preserve">　　一、凝心聚力，夯实惠民安居基础。</w:t>
      </w:r>
    </w:p>
    <w:p>
      <w:pPr>
        <w:ind w:left="0" w:right="0" w:firstLine="560"/>
        <w:spacing w:before="450" w:after="450" w:line="312" w:lineRule="auto"/>
      </w:pPr>
      <w:r>
        <w:rPr>
          <w:rFonts w:ascii="宋体" w:hAnsi="宋体" w:eastAsia="宋体" w:cs="宋体"/>
          <w:color w:val="000"/>
          <w:sz w:val="28"/>
          <w:szCs w:val="28"/>
        </w:rPr>
        <w:t xml:space="preserve">　　(一)归集提取稳步提升。截止6月底，归集公积金X万元，完成年计划的X%;提取公积金X万元，完成年计划X%;公积金归集余额X万元。</w:t>
      </w:r>
    </w:p>
    <w:p>
      <w:pPr>
        <w:ind w:left="0" w:right="0" w:firstLine="560"/>
        <w:spacing w:before="450" w:after="450" w:line="312" w:lineRule="auto"/>
      </w:pPr>
      <w:r>
        <w:rPr>
          <w:rFonts w:ascii="宋体" w:hAnsi="宋体" w:eastAsia="宋体" w:cs="宋体"/>
          <w:color w:val="000"/>
          <w:sz w:val="28"/>
          <w:szCs w:val="28"/>
        </w:rPr>
        <w:t xml:space="preserve">　　(二)个人贷款增量明显。截止6月底，发放公积金贷款X笔X万元，完成年计划的X%;住房公积金使用率X%，存贷比X%。</w:t>
      </w:r>
    </w:p>
    <w:p>
      <w:pPr>
        <w:ind w:left="0" w:right="0" w:firstLine="560"/>
        <w:spacing w:before="450" w:after="450" w:line="312" w:lineRule="auto"/>
      </w:pPr>
      <w:r>
        <w:rPr>
          <w:rFonts w:ascii="宋体" w:hAnsi="宋体" w:eastAsia="宋体" w:cs="宋体"/>
          <w:color w:val="000"/>
          <w:sz w:val="28"/>
          <w:szCs w:val="28"/>
        </w:rPr>
        <w:t xml:space="preserve">　　(三)业务收支情况良好。截止6月底，累计业务收入X万元，累计业务支出X万元，实现增值收益X万元。</w:t>
      </w:r>
    </w:p>
    <w:p>
      <w:pPr>
        <w:ind w:left="0" w:right="0" w:firstLine="560"/>
        <w:spacing w:before="450" w:after="450" w:line="312" w:lineRule="auto"/>
      </w:pPr>
      <w:r>
        <w:rPr>
          <w:rFonts w:ascii="宋体" w:hAnsi="宋体" w:eastAsia="宋体" w:cs="宋体"/>
          <w:color w:val="000"/>
          <w:sz w:val="28"/>
          <w:szCs w:val="28"/>
        </w:rPr>
        <w:t xml:space="preserve">　　(四)制度扩面有序推进。截至6月底，新增缴存单位X家，本年累计实缴人数X人。</w:t>
      </w:r>
    </w:p>
    <w:p>
      <w:pPr>
        <w:ind w:left="0" w:right="0" w:firstLine="560"/>
        <w:spacing w:before="450" w:after="450" w:line="312" w:lineRule="auto"/>
      </w:pPr>
      <w:r>
        <w:rPr>
          <w:rFonts w:ascii="宋体" w:hAnsi="宋体" w:eastAsia="宋体" w:cs="宋体"/>
          <w:color w:val="000"/>
          <w:sz w:val="28"/>
          <w:szCs w:val="28"/>
        </w:rPr>
        <w:t xml:space="preserve">　　二、优化政策，提高服务保障水平</w:t>
      </w:r>
    </w:p>
    <w:p>
      <w:pPr>
        <w:ind w:left="0" w:right="0" w:firstLine="560"/>
        <w:spacing w:before="450" w:after="450" w:line="312" w:lineRule="auto"/>
      </w:pPr>
      <w:r>
        <w:rPr>
          <w:rFonts w:ascii="宋体" w:hAnsi="宋体" w:eastAsia="宋体" w:cs="宋体"/>
          <w:color w:val="000"/>
          <w:sz w:val="28"/>
          <w:szCs w:val="28"/>
        </w:rPr>
        <w:t xml:space="preserve">　　(一)坚持以需求为导向，优化缴存使用服务。一是取消个人缴存户籍限制。在本市就业并正常缴纳社会保险6个月以上，男性不超过60周岁、女性不超过50周岁，信用良好的人员，不论户籍，均可在我市以个人名义申请开设个人账户并缴存公积金。二是加强租房保障力度。将租房提取公积金标准由X元/户·月调至X元/人·月，允许我县连续足额缴存住房公积金满3个月且无自有产权住房的职工每年一次提取公积金用于支付房租，减轻了县内无自有住房公积金缴存职工的房租压力。三是强化对特殊困难家庭提取公积金的资金保障。对遇到突发事件造成家庭生活严重困难的职工家庭，所在街道社区不予出具证明的，可凭缴存单位出具的突发事件导致家庭生活困难证明和相应的佐证材料提取职工及配偶的公积金账户余额。</w:t>
      </w:r>
    </w:p>
    <w:p>
      <w:pPr>
        <w:ind w:left="0" w:right="0" w:firstLine="560"/>
        <w:spacing w:before="450" w:after="450" w:line="312" w:lineRule="auto"/>
      </w:pPr>
      <w:r>
        <w:rPr>
          <w:rFonts w:ascii="宋体" w:hAnsi="宋体" w:eastAsia="宋体" w:cs="宋体"/>
          <w:color w:val="000"/>
          <w:sz w:val="28"/>
          <w:szCs w:val="28"/>
        </w:rPr>
        <w:t xml:space="preserve">　　(二)坚持“房住不炒”定位，规范贷款业务管理。一是提高二次贷款利率。对职工家庭第二次申请住房公积金贷款的，须严格按照法定基准利率的X倍标准计收贷款利息。二是加强二手房总价核定。对申请公积金贷款的，“二手房”总价应当以契税完税价、合同成交较相比较低者确定;对合同成交价明显高于地区同类住宅正常交易价格的，可委托有资质的评估公司评估，取评估价、契税完税价、合同成交价中的最低值。三是加强贷前资格审查。不得对已经设定居住权的住房发放住房公积金贷款;同时，取消申请异地贷款职工本人或配偶须有一方为X户籍的条件限制。</w:t>
      </w:r>
    </w:p>
    <w:p>
      <w:pPr>
        <w:ind w:left="0" w:right="0" w:firstLine="560"/>
        <w:spacing w:before="450" w:after="450" w:line="312" w:lineRule="auto"/>
      </w:pPr>
      <w:r>
        <w:rPr>
          <w:rFonts w:ascii="宋体" w:hAnsi="宋体" w:eastAsia="宋体" w:cs="宋体"/>
          <w:color w:val="000"/>
          <w:sz w:val="28"/>
          <w:szCs w:val="28"/>
        </w:rPr>
        <w:t xml:space="preserve">　　三、数智赋能，增强改革工作实效</w:t>
      </w:r>
    </w:p>
    <w:p>
      <w:pPr>
        <w:ind w:left="0" w:right="0" w:firstLine="560"/>
        <w:spacing w:before="450" w:after="450" w:line="312" w:lineRule="auto"/>
      </w:pPr>
      <w:r>
        <w:rPr>
          <w:rFonts w:ascii="宋体" w:hAnsi="宋体" w:eastAsia="宋体" w:cs="宋体"/>
          <w:color w:val="000"/>
          <w:sz w:val="28"/>
          <w:szCs w:val="28"/>
        </w:rPr>
        <w:t xml:space="preserve">　　(一)“数改”工作机制不断完善。成立了以“一把手”为组长的“公积金数字化改革工作领导小组”;细化本年公积金数字化改革任务，制定公积金数字化改革方案，并做好数字化改革任务分解;进一步明确责任分工，指派专人定期报送公积金数字化改革工作情况和阶段性成果。</w:t>
      </w:r>
    </w:p>
    <w:p>
      <w:pPr>
        <w:ind w:left="0" w:right="0" w:firstLine="560"/>
        <w:spacing w:before="450" w:after="450" w:line="312" w:lineRule="auto"/>
      </w:pPr>
      <w:r>
        <w:rPr>
          <w:rFonts w:ascii="宋体" w:hAnsi="宋体" w:eastAsia="宋体" w:cs="宋体"/>
          <w:color w:val="000"/>
          <w:sz w:val="28"/>
          <w:szCs w:val="28"/>
        </w:rPr>
        <w:t xml:space="preserve">　　(二)“一件事”服务场景持续落地。截止目前，县公积金窗口业务已有包括公务员、事业人员职业生涯周期“一件事”、死亡“一件事”、退休“一件事”、企业开办“一件事”，公民身份证信息变更“一件事”在内的X项“一件事”服务场景成功落地。同时，高校毕业生就业“一件事”、人才“一件事”、还贷结清“一件事”、贷款受理“一件事”等“一件事”业务场景正在衔接中，指派专人配合市中心做好业务场景梳理，明确具体业务需求。</w:t>
      </w:r>
    </w:p>
    <w:p>
      <w:pPr>
        <w:ind w:left="0" w:right="0" w:firstLine="560"/>
        <w:spacing w:before="450" w:after="450" w:line="312" w:lineRule="auto"/>
      </w:pPr>
      <w:r>
        <w:rPr>
          <w:rFonts w:ascii="宋体" w:hAnsi="宋体" w:eastAsia="宋体" w:cs="宋体"/>
          <w:color w:val="000"/>
          <w:sz w:val="28"/>
          <w:szCs w:val="28"/>
        </w:rPr>
        <w:t xml:space="preserve">　　(三)“金银合作”持续深化。在X家银行入驻受理公积金贷款业务和携手银行“就近办”的基础上，持续推进“金银”信息互联共享。截止目前，在公积金业务窗口已经实现工商、农业、中国、建设、交通、招商、中信、X、农商银行这X家银行商业贷款明细直接打印，为X%的商业贷款年还贷提取客户提高了办事效率;同时，通过对银行渠道公积金模块的开发和使用，进一步拓宽了公积金线上办事渠道，目前，可以通过部分银行APP、自助终端等设备办理高频公积金业务，给办事群众带来了很多便利。</w:t>
      </w:r>
    </w:p>
    <w:p>
      <w:pPr>
        <w:ind w:left="0" w:right="0" w:firstLine="560"/>
        <w:spacing w:before="450" w:after="450" w:line="312" w:lineRule="auto"/>
      </w:pPr>
      <w:r>
        <w:rPr>
          <w:rFonts w:ascii="宋体" w:hAnsi="宋体" w:eastAsia="宋体" w:cs="宋体"/>
          <w:color w:val="000"/>
          <w:sz w:val="28"/>
          <w:szCs w:val="28"/>
        </w:rPr>
        <w:t xml:space="preserve">　　(四)“线上线下”融合发展。通过XAPP等平台，公积金信息查询、缴存使用证明出具、退休提取、单位登记开户、缴存信息变更、购房提取、贷款结清证明开具、提前还贷等X项公积金业务已实现线上“跨省通办”;通过长三角政务服务“一网通办”平台，江浙沪皖三省一市已实现公积金异地缴存信息共享互认等等。同时，公积金配套设施智能化发展。大厅配备了个人征信自助查询机，窗口配备了“刷脸办”电子终端等等，通过智能化设备的配置，简化手续、精简材料，部分公积金业务甚至可以实现“无纸化”、“无证明”办理，进一步提高了群众的办事体验。</w:t>
      </w:r>
    </w:p>
    <w:p>
      <w:pPr>
        <w:ind w:left="0" w:right="0" w:firstLine="560"/>
        <w:spacing w:before="450" w:after="450" w:line="312" w:lineRule="auto"/>
      </w:pPr>
      <w:r>
        <w:rPr>
          <w:rFonts w:ascii="宋体" w:hAnsi="宋体" w:eastAsia="宋体" w:cs="宋体"/>
          <w:color w:val="000"/>
          <w:sz w:val="28"/>
          <w:szCs w:val="28"/>
        </w:rPr>
        <w:t xml:space="preserve">　　四、管控结合，狠抓资金安全保障</w:t>
      </w:r>
    </w:p>
    <w:p>
      <w:pPr>
        <w:ind w:left="0" w:right="0" w:firstLine="560"/>
        <w:spacing w:before="450" w:after="450" w:line="312" w:lineRule="auto"/>
      </w:pPr>
      <w:r>
        <w:rPr>
          <w:rFonts w:ascii="宋体" w:hAnsi="宋体" w:eastAsia="宋体" w:cs="宋体"/>
          <w:color w:val="000"/>
          <w:sz w:val="28"/>
          <w:szCs w:val="28"/>
        </w:rPr>
        <w:t xml:space="preserve">　　(一)加强信贷风险防范。以降低公积金贷款风险为主要抓手，继续完善贷审会制度、二手房贷款评估、楼盘动态监管、贷款三级审批等多种信贷风险防范制度。同时，进一步做好逾期贷款催缴工作，当日扣款当日催收，力保逾期不跨月，降低公积金贷款逾期率，保障资金运行安全。截止6月底，公积金逾期贷款账面余额为X，资金优良率达到X%。</w:t>
      </w:r>
    </w:p>
    <w:p>
      <w:pPr>
        <w:ind w:left="0" w:right="0" w:firstLine="560"/>
        <w:spacing w:before="450" w:after="450" w:line="312" w:lineRule="auto"/>
      </w:pPr>
      <w:r>
        <w:rPr>
          <w:rFonts w:ascii="宋体" w:hAnsi="宋体" w:eastAsia="宋体" w:cs="宋体"/>
          <w:color w:val="000"/>
          <w:sz w:val="28"/>
          <w:szCs w:val="28"/>
        </w:rPr>
        <w:t xml:space="preserve">　　(二)开展骗提套取整治。进一步深化骗提套取住房公积金行为整治，建立骗提套取季度自查机制，切实维护公积金使用正常秩序。今年上半年，以大病医疗支取业务为重点，对公积金提取业务开展“回头看”自查工作，派专人前往县医保局对2024年以来所有大病医疗支取公积金业务的相关支取资料的真实性进行一一核查，未发现骗提套取行为。</w:t>
      </w:r>
    </w:p>
    <w:p>
      <w:pPr>
        <w:ind w:left="0" w:right="0" w:firstLine="560"/>
        <w:spacing w:before="450" w:after="450" w:line="312" w:lineRule="auto"/>
      </w:pPr>
      <w:r>
        <w:rPr>
          <w:rFonts w:ascii="宋体" w:hAnsi="宋体" w:eastAsia="宋体" w:cs="宋体"/>
          <w:color w:val="000"/>
          <w:sz w:val="28"/>
          <w:szCs w:val="28"/>
        </w:rPr>
        <w:t xml:space="preserve">　　(三)规范资金使用管理。积极完善单位内控制度和资金管理制度，修订完善银行考核制度，突出制度扩面考核占比;每月按需划转资金，科学调配资金，及时开展存款招投标工作，提高资金的增值能力。今年6月，严格按照《X市住房公积金资金竞争性存放操作细则》等文件要求，顺利完成了X亿元为期一年的住房公积金增值收益存款存放招投标工作。同时，根据我县资金需求情况，向市中心申请归还出借的调剂资金X亿元，目前已经全部到账。</w:t>
      </w:r>
    </w:p>
    <w:p>
      <w:pPr>
        <w:ind w:left="0" w:right="0" w:firstLine="560"/>
        <w:spacing w:before="450" w:after="450" w:line="312" w:lineRule="auto"/>
      </w:pPr>
      <w:r>
        <w:rPr>
          <w:rFonts w:ascii="宋体" w:hAnsi="宋体" w:eastAsia="宋体" w:cs="宋体"/>
          <w:color w:val="000"/>
          <w:sz w:val="28"/>
          <w:szCs w:val="28"/>
        </w:rPr>
        <w:t xml:space="preserve">　　(四)严控三公经费支出。认真贯彻落实习近平总书记“厉行节约，反对浪费”的指示精神，严格落实中央八项规定和各类财务制度，严控三公经费支出。截止6月底，公车租赁共支出X万元;公务接待费用X万元。</w:t>
      </w:r>
    </w:p>
    <w:p>
      <w:pPr>
        <w:ind w:left="0" w:right="0" w:firstLine="560"/>
        <w:spacing w:before="450" w:after="450" w:line="312" w:lineRule="auto"/>
      </w:pPr>
      <w:r>
        <w:rPr>
          <w:rFonts w:ascii="宋体" w:hAnsi="宋体" w:eastAsia="宋体" w:cs="宋体"/>
          <w:color w:val="000"/>
          <w:sz w:val="28"/>
          <w:szCs w:val="28"/>
        </w:rPr>
        <w:t xml:space="preserve">　　五、提高站位，营造良好政治生态。</w:t>
      </w:r>
    </w:p>
    <w:p>
      <w:pPr>
        <w:ind w:left="0" w:right="0" w:firstLine="560"/>
        <w:spacing w:before="450" w:after="450" w:line="312" w:lineRule="auto"/>
      </w:pPr>
      <w:r>
        <w:rPr>
          <w:rFonts w:ascii="宋体" w:hAnsi="宋体" w:eastAsia="宋体" w:cs="宋体"/>
          <w:color w:val="000"/>
          <w:sz w:val="28"/>
          <w:szCs w:val="28"/>
        </w:rPr>
        <w:t xml:space="preserve">　　(一)抓好党史学习教育。X月X日，我中心召开党史学习教育动员部署会，全面启动中心党史学习教育。一是强化理论武装。党组班子开展两次专题研究，撰写了《X》等文章;统一征订《X》等X套书籍，党员覆盖率100%，加强学习理论指导;灵活运用周一夜学、个人自学、党课等方式开展党史读书活动;组织全体党员参加“党史知识测试”，以考促学、以学促用;组织开展百年党史经典诵读，在诵读中重温百年党史，汲取奋进力量。二是追寻红色印记。组织全体党员干部前往X山学习X山《X》、重温入党誓词;组织观看《X》之《X》纪录片，坚定理想信念;组织全体党员干部参加“百年X 红色印记”建党100周年特展，了解X百年革命史、发展变迁史，增强党员党性修养。三是创新党史学习教育形式。成立“筑梦安居”党史学习教育宣讲团，以“学党史、守初心、强担当”为主题，开展“筑梦安居”宣讲活动，人人上党课，争当党史学习教育宣传员，目前，已经开展X期;积极参与“学党史 抒感言”庆“五一”迎“中国共产党百年华诞”征文比赛;精心制作《X》短视频参加“微党课”比赛等等。</w:t>
      </w:r>
    </w:p>
    <w:p>
      <w:pPr>
        <w:ind w:left="0" w:right="0" w:firstLine="560"/>
        <w:spacing w:before="450" w:after="450" w:line="312" w:lineRule="auto"/>
      </w:pPr>
      <w:r>
        <w:rPr>
          <w:rFonts w:ascii="宋体" w:hAnsi="宋体" w:eastAsia="宋体" w:cs="宋体"/>
          <w:color w:val="000"/>
          <w:sz w:val="28"/>
          <w:szCs w:val="28"/>
        </w:rPr>
        <w:t xml:space="preserve">　　(二)推进党风廉政建设。一是落实党风廉政责任。召开廉政专题部署会，明确职责分工，持之以恒抓好党的政治建设、组织建设、作风建设和纪律建设;实行全面从严治党廉政承诺制，领导率先垂范，公开承诺，层层压实廉政责任;开展常态化监督和检查，深化运用监督执纪“四种形态”，把党风廉政建设融入日常工作中。二是做好“清廉申报”工作。中心严格按照全面从严治党相关工作要求，要求单位全体公职人员进行“清廉申报”，如实上报包括本人基本信息、家庭成员、个人财产等在内的廉政信息，并按照“一人一档”、动态管理的原则，建立个人廉政档案，实现干部精细化、动态化、专业化管理和监督，进一步推动全面从严治党向基层延伸。三是开展“基层党建”微创新。结合党史学习教育和公积金工作实际，组织开展“指尖公积金，智享e生活”活动，以“指尖e享·微课堂”、“公银e家·微宣讲”、“党员e起·微志愿”为重点，通过编写公积金业务教案、“金银”党支部联盟、公积金“三进”宣传等活动，进一步深化公积金数字化改革，提高公积金服务水平。</w:t>
      </w:r>
    </w:p>
    <w:p>
      <w:pPr>
        <w:ind w:left="0" w:right="0" w:firstLine="560"/>
        <w:spacing w:before="450" w:after="450" w:line="312" w:lineRule="auto"/>
      </w:pPr>
      <w:r>
        <w:rPr>
          <w:rFonts w:ascii="宋体" w:hAnsi="宋体" w:eastAsia="宋体" w:cs="宋体"/>
          <w:color w:val="000"/>
          <w:sz w:val="28"/>
          <w:szCs w:val="28"/>
        </w:rPr>
        <w:t xml:space="preserve">　　(三)高度重视拆迁工作。领导班子高度重视县重点工作，抽调骨干组成拆迁工作小组。今年6月，X县康养产业园南明街道南泥湾村矿地综合开发利用拆迁项目启动，我中心负责联系X户拆迁户。拆改小组发扬艰苦奋斗精神，想拆迁户所想，急拆迁户所急，深入拆改一线，积极投身到拆改工作中。</w:t>
      </w:r>
    </w:p>
    <w:p>
      <w:pPr>
        <w:ind w:left="0" w:right="0" w:firstLine="560"/>
        <w:spacing w:before="450" w:after="450" w:line="312" w:lineRule="auto"/>
      </w:pPr>
      <w:r>
        <w:rPr>
          <w:rFonts w:ascii="宋体" w:hAnsi="宋体" w:eastAsia="宋体" w:cs="宋体"/>
          <w:color w:val="000"/>
          <w:sz w:val="28"/>
          <w:szCs w:val="28"/>
        </w:rPr>
        <w:t xml:space="preserve">　　2024年下半年工作思路</w:t>
      </w:r>
    </w:p>
    <w:p>
      <w:pPr>
        <w:ind w:left="0" w:right="0" w:firstLine="560"/>
        <w:spacing w:before="450" w:after="450" w:line="312" w:lineRule="auto"/>
      </w:pPr>
      <w:r>
        <w:rPr>
          <w:rFonts w:ascii="宋体" w:hAnsi="宋体" w:eastAsia="宋体" w:cs="宋体"/>
          <w:color w:val="000"/>
          <w:sz w:val="28"/>
          <w:szCs w:val="28"/>
        </w:rPr>
        <w:t xml:space="preserve">　　全面贯彻落实党的十九大五中全会精神，紧扣X市中心和X县委、县政府的决策部署，对标公积金“重要窗口”新目标新定位，以制度扩面、“数改”升级、资金安全、主题教育为主要抓手，不断推进我县公积金事业高质量发展。</w:t>
      </w:r>
    </w:p>
    <w:p>
      <w:pPr>
        <w:ind w:left="0" w:right="0" w:firstLine="560"/>
        <w:spacing w:before="450" w:after="450" w:line="312" w:lineRule="auto"/>
      </w:pPr>
      <w:r>
        <w:rPr>
          <w:rFonts w:ascii="宋体" w:hAnsi="宋体" w:eastAsia="宋体" w:cs="宋体"/>
          <w:color w:val="000"/>
          <w:sz w:val="28"/>
          <w:szCs w:val="28"/>
        </w:rPr>
        <w:t xml:space="preserve">　　一、多措并举，释放扩面潜在力</w:t>
      </w:r>
    </w:p>
    <w:p>
      <w:pPr>
        <w:ind w:left="0" w:right="0" w:firstLine="560"/>
        <w:spacing w:before="450" w:after="450" w:line="312" w:lineRule="auto"/>
      </w:pPr>
      <w:r>
        <w:rPr>
          <w:rFonts w:ascii="宋体" w:hAnsi="宋体" w:eastAsia="宋体" w:cs="宋体"/>
          <w:color w:val="000"/>
          <w:sz w:val="28"/>
          <w:szCs w:val="28"/>
        </w:rPr>
        <w:t xml:space="preserve">　　(一)挖掘扩面底数。强化与社保、工商等部门合作，定期参考比对公积金缴存数据与企业社保参保、工商登记等相关数据的差别，编制企业扩面建制潜力表、新开办企业扩面“白名单”等，摸清未建、少建企业底数，形成动态化、精准化的数据管理，为扩面建制提供数据支持。</w:t>
      </w:r>
    </w:p>
    <w:p>
      <w:pPr>
        <w:ind w:left="0" w:right="0" w:firstLine="560"/>
        <w:spacing w:before="450" w:after="450" w:line="312" w:lineRule="auto"/>
      </w:pPr>
      <w:r>
        <w:rPr>
          <w:rFonts w:ascii="宋体" w:hAnsi="宋体" w:eastAsia="宋体" w:cs="宋体"/>
          <w:color w:val="000"/>
          <w:sz w:val="28"/>
          <w:szCs w:val="28"/>
        </w:rPr>
        <w:t xml:space="preserve">　　(二)强化走访动员。重点走访关键行业、重点企业，通过企业座谈会、政策解读会等方式进行面对面动员，提高公积金覆盖率;针对性走访新开办企业，为其提供公积金建缴咨询和政策服务，提高企业主缴存意愿;针对困难企业，允许采取5%的缴存比例或采取先建制再普惠方式建缴。</w:t>
      </w:r>
    </w:p>
    <w:p>
      <w:pPr>
        <w:ind w:left="0" w:right="0" w:firstLine="560"/>
        <w:spacing w:before="450" w:after="450" w:line="312" w:lineRule="auto"/>
      </w:pPr>
      <w:r>
        <w:rPr>
          <w:rFonts w:ascii="宋体" w:hAnsi="宋体" w:eastAsia="宋体" w:cs="宋体"/>
          <w:color w:val="000"/>
          <w:sz w:val="28"/>
          <w:szCs w:val="28"/>
        </w:rPr>
        <w:t xml:space="preserve">　　(三)完善督查考核。持续加强商业银行的扩面考核管理，提高扩面考核在受托银行业务考核占比，有效提升银行扩面积极性;加强乡镇扩面考核管理，细化扩面任务指标，落实扩面责任，完善扩面季度例会制度，定期通报公积金扩面情况，形成工作合力。</w:t>
      </w:r>
    </w:p>
    <w:p>
      <w:pPr>
        <w:ind w:left="0" w:right="0" w:firstLine="560"/>
        <w:spacing w:before="450" w:after="450" w:line="312" w:lineRule="auto"/>
      </w:pPr>
      <w:r>
        <w:rPr>
          <w:rFonts w:ascii="宋体" w:hAnsi="宋体" w:eastAsia="宋体" w:cs="宋体"/>
          <w:color w:val="000"/>
          <w:sz w:val="28"/>
          <w:szCs w:val="28"/>
        </w:rPr>
        <w:t xml:space="preserve">　　(四)深化扩面宣传。综合运用报刊杂志、电视台等传统媒体和公积金官网、微信公众号等新媒体进行线上线下扩面宣传，营造浓厚的公积金政策宣传氛围。今年5月，市中心出台了个人公积金缴存新政策，要及时做好公积金新政策的宣传工作。</w:t>
      </w:r>
    </w:p>
    <w:p>
      <w:pPr>
        <w:ind w:left="0" w:right="0" w:firstLine="560"/>
        <w:spacing w:before="450" w:after="450" w:line="312" w:lineRule="auto"/>
      </w:pPr>
      <w:r>
        <w:rPr>
          <w:rFonts w:ascii="宋体" w:hAnsi="宋体" w:eastAsia="宋体" w:cs="宋体"/>
          <w:color w:val="000"/>
          <w:sz w:val="28"/>
          <w:szCs w:val="28"/>
        </w:rPr>
        <w:t xml:space="preserve">　　二、惠民创新，助推服务再升级</w:t>
      </w:r>
    </w:p>
    <w:p>
      <w:pPr>
        <w:ind w:left="0" w:right="0" w:firstLine="560"/>
        <w:spacing w:before="450" w:after="450" w:line="312" w:lineRule="auto"/>
      </w:pPr>
      <w:r>
        <w:rPr>
          <w:rFonts w:ascii="宋体" w:hAnsi="宋体" w:eastAsia="宋体" w:cs="宋体"/>
          <w:color w:val="000"/>
          <w:sz w:val="28"/>
          <w:szCs w:val="28"/>
        </w:rPr>
        <w:t xml:space="preserve">　　(一)“跑一次”不断深化。持续推进“最多跑一次”改革，以互联网技术和大数据平台为依托，创新公积金业务办理服务，提高群众办事体验。持续拓展网办渠道，推进银行、各部门数据互联共享，适时推出跨归集点按月对冲、商业贷款按月转账提取等业务，让数据代替群众跑腿办事。</w:t>
      </w:r>
    </w:p>
    <w:p>
      <w:pPr>
        <w:ind w:left="0" w:right="0" w:firstLine="560"/>
        <w:spacing w:before="450" w:after="450" w:line="312" w:lineRule="auto"/>
      </w:pPr>
      <w:r>
        <w:rPr>
          <w:rFonts w:ascii="宋体" w:hAnsi="宋体" w:eastAsia="宋体" w:cs="宋体"/>
          <w:color w:val="000"/>
          <w:sz w:val="28"/>
          <w:szCs w:val="28"/>
        </w:rPr>
        <w:t xml:space="preserve">　　(二)“一件事”加速落地。持续协助市中心进一步细化全省公积金系统一体化建设初步方案;协助推进建造翻建自住住房提取公积金、个人住房公积金贷款、提前还贷等三个“一件事”场景建设;协助做好“高校毕业生就业一件事”、“人才一件事”等场景中公积金事项的对接工作，助力“一件事”办事场景加速落地。</w:t>
      </w:r>
    </w:p>
    <w:p>
      <w:pPr>
        <w:ind w:left="0" w:right="0" w:firstLine="560"/>
        <w:spacing w:before="450" w:after="450" w:line="312" w:lineRule="auto"/>
      </w:pPr>
      <w:r>
        <w:rPr>
          <w:rFonts w:ascii="宋体" w:hAnsi="宋体" w:eastAsia="宋体" w:cs="宋体"/>
          <w:color w:val="000"/>
          <w:sz w:val="28"/>
          <w:szCs w:val="28"/>
        </w:rPr>
        <w:t xml:space="preserve">　　(三)“三服务”迭代升级。持续推进“三服务”(二)0版，以“我为群众为实事、我为企业解难题、我为基层减负担”为主题，通过推出上门送服务、出门作培训、贷款预受理等系列举措，着力解决缴存企业和职工反映的“关键小事”，进一步彰显公积金“小窗口连着大民生”的担当风采。</w:t>
      </w:r>
    </w:p>
    <w:p>
      <w:pPr>
        <w:ind w:left="0" w:right="0" w:firstLine="560"/>
        <w:spacing w:before="450" w:after="450" w:line="312" w:lineRule="auto"/>
      </w:pPr>
      <w:r>
        <w:rPr>
          <w:rFonts w:ascii="宋体" w:hAnsi="宋体" w:eastAsia="宋体" w:cs="宋体"/>
          <w:color w:val="000"/>
          <w:sz w:val="28"/>
          <w:szCs w:val="28"/>
        </w:rPr>
        <w:t xml:space="preserve">　　三、强化管控，建好资金“防火墙”</w:t>
      </w:r>
    </w:p>
    <w:p>
      <w:pPr>
        <w:ind w:left="0" w:right="0" w:firstLine="560"/>
        <w:spacing w:before="450" w:after="450" w:line="312" w:lineRule="auto"/>
      </w:pPr>
      <w:r>
        <w:rPr>
          <w:rFonts w:ascii="宋体" w:hAnsi="宋体" w:eastAsia="宋体" w:cs="宋体"/>
          <w:color w:val="000"/>
          <w:sz w:val="28"/>
          <w:szCs w:val="28"/>
        </w:rPr>
        <w:t xml:space="preserve">　　(一)强化资金日常运作管理。严格按照单位内控制度和资金管理制度，开展资金管理领导小组例会;严格按照资金管理层级、权限，进一步规范公积金资金使用;及时组织开展资金竞争性存放招标，在保持资金充分周转的前提下努力提高资金的增值能力和运作效益。</w:t>
      </w:r>
    </w:p>
    <w:p>
      <w:pPr>
        <w:ind w:left="0" w:right="0" w:firstLine="560"/>
        <w:spacing w:before="450" w:after="450" w:line="312" w:lineRule="auto"/>
      </w:pPr>
      <w:r>
        <w:rPr>
          <w:rFonts w:ascii="宋体" w:hAnsi="宋体" w:eastAsia="宋体" w:cs="宋体"/>
          <w:color w:val="000"/>
          <w:sz w:val="28"/>
          <w:szCs w:val="28"/>
        </w:rPr>
        <w:t xml:space="preserve">　　(二)持续开展骗提骗贷整治。优化公积金提取、贷款审核流程，规范公积金提取贷款行为;定期开展专题业务培训，加强职工识假、知假和辨假能力;全面落实每季度公积金贷款、提取业务常态化自查工作，加大骗取骗贷行为打击力度;加强部门合作，实施失信联合惩戒和依法惩治。</w:t>
      </w:r>
    </w:p>
    <w:p>
      <w:pPr>
        <w:ind w:left="0" w:right="0" w:firstLine="560"/>
        <w:spacing w:before="450" w:after="450" w:line="312" w:lineRule="auto"/>
      </w:pPr>
      <w:r>
        <w:rPr>
          <w:rFonts w:ascii="宋体" w:hAnsi="宋体" w:eastAsia="宋体" w:cs="宋体"/>
          <w:color w:val="000"/>
          <w:sz w:val="28"/>
          <w:szCs w:val="28"/>
        </w:rPr>
        <w:t xml:space="preserve">　　(三)着力做好信贷风险防范。继续加强对贷款楼盘的贷前风险评估、控制和贷后跟踪管理;严格落实贷款三级审批制度，严把调查、审批关;继续扎实做好逾期贷款催缴，降低逾期率，保障资金运行安全。</w:t>
      </w:r>
    </w:p>
    <w:p>
      <w:pPr>
        <w:ind w:left="0" w:right="0" w:firstLine="560"/>
        <w:spacing w:before="450" w:after="450" w:line="312" w:lineRule="auto"/>
      </w:pPr>
      <w:r>
        <w:rPr>
          <w:rFonts w:ascii="宋体" w:hAnsi="宋体" w:eastAsia="宋体" w:cs="宋体"/>
          <w:color w:val="000"/>
          <w:sz w:val="28"/>
          <w:szCs w:val="28"/>
        </w:rPr>
        <w:t xml:space="preserve">　　四、党建引领，树立行业新标杆</w:t>
      </w:r>
    </w:p>
    <w:p>
      <w:pPr>
        <w:ind w:left="0" w:right="0" w:firstLine="560"/>
        <w:spacing w:before="450" w:after="450" w:line="312" w:lineRule="auto"/>
      </w:pPr>
      <w:r>
        <w:rPr>
          <w:rFonts w:ascii="宋体" w:hAnsi="宋体" w:eastAsia="宋体" w:cs="宋体"/>
          <w:color w:val="000"/>
          <w:sz w:val="28"/>
          <w:szCs w:val="28"/>
        </w:rPr>
        <w:t xml:space="preserve">　　(一)持续加强干部队伍建设。持续强化干部教育培训，结合党史学习教育，开展理论学习，提高干部治理能力;持续加强思想引导，经常性开展谈心谈话，了解干部思想动态，夯实思想根基;要加强干部队伍日常管理，通过对清廉档案动态化、精细化管理，擦亮政治底色、提升对党忠诚。</w:t>
      </w:r>
    </w:p>
    <w:p>
      <w:pPr>
        <w:ind w:left="0" w:right="0" w:firstLine="560"/>
        <w:spacing w:before="450" w:after="450" w:line="312" w:lineRule="auto"/>
      </w:pPr>
      <w:r>
        <w:rPr>
          <w:rFonts w:ascii="宋体" w:hAnsi="宋体" w:eastAsia="宋体" w:cs="宋体"/>
          <w:color w:val="000"/>
          <w:sz w:val="28"/>
          <w:szCs w:val="28"/>
        </w:rPr>
        <w:t xml:space="preserve">　　(二)持续深化作风效能建设。持续做好月度工作交流，理顺工作思路，确保每月工作顺利开展;严格执行首问责任制、服务考核细则、责任追究等工作制度，切实提高干部工作实效;持续开展作风效能自查自纠、“一把手”明查暗访等常态化督查活动，提高干部职工履职效能。</w:t>
      </w:r>
    </w:p>
    <w:p>
      <w:pPr>
        <w:ind w:left="0" w:right="0" w:firstLine="560"/>
        <w:spacing w:before="450" w:after="450" w:line="312" w:lineRule="auto"/>
      </w:pPr>
      <w:r>
        <w:rPr>
          <w:rFonts w:ascii="宋体" w:hAnsi="宋体" w:eastAsia="宋体" w:cs="宋体"/>
          <w:color w:val="000"/>
          <w:sz w:val="28"/>
          <w:szCs w:val="28"/>
        </w:rPr>
        <w:t xml:space="preserve">　　(三)持续推进党史学习教育。紧紧围绕党史学习教育主线，在确保“规定动作”做到位的基础上，进一步打造“自创动作”亮点。联合委托银行持续开展支部联盟线下公积金网办知识宣讲，普及实操流程，解决群众网办“小问题”;持续开展“筑梦安居”宣讲活动，引导党员干部自觉做到学史明理、学史增信、学史崇德、学史力行等等，为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2025-06-20T20:04:56+08:00</dcterms:created>
  <dcterms:modified xsi:type="dcterms:W3CDTF">2025-06-20T20:04:56+08:00</dcterms:modified>
</cp:coreProperties>
</file>

<file path=docProps/custom.xml><?xml version="1.0" encoding="utf-8"?>
<Properties xmlns="http://schemas.openxmlformats.org/officeDocument/2006/custom-properties" xmlns:vt="http://schemas.openxmlformats.org/officeDocument/2006/docPropsVTypes"/>
</file>